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E7667" w14:textId="77777777" w:rsidR="009D7B41" w:rsidRDefault="009D7B41" w:rsidP="00D608B0">
      <w:pPr>
        <w:shd w:val="clear" w:color="auto" w:fill="FFFFFF"/>
        <w:spacing w:after="0" w:line="225" w:lineRule="atLeast"/>
        <w:jc w:val="both"/>
        <w:rPr>
          <w:rFonts w:ascii="Segoe UI" w:eastAsia="Times New Roman" w:hAnsi="Segoe UI" w:cs="Segoe UI"/>
          <w:b/>
          <w:bCs/>
          <w:color w:val="999999"/>
          <w:sz w:val="18"/>
          <w:szCs w:val="18"/>
          <w:lang w:eastAsia="es-ES"/>
        </w:rPr>
      </w:pPr>
      <w:r>
        <w:rPr>
          <w:rFonts w:ascii="Arial" w:eastAsia="Times New Roman" w:hAnsi="Arial" w:cs="Arial"/>
          <w:b/>
          <w:bCs/>
          <w:color w:val="337900"/>
          <w:spacing w:val="-12"/>
          <w:kern w:val="1"/>
          <w:sz w:val="23"/>
          <w:szCs w:val="23"/>
          <w:lang w:eastAsia="es-ES"/>
        </w:rPr>
        <w:t>Cursos de Adaptación a los títulos de Grado en Ingeniería Mecánica, Grado en Ingeniería Eléctrica y Grado en Ingeniería Electrónica Industrial</w:t>
      </w:r>
    </w:p>
    <w:p w14:paraId="1C1143CF" w14:textId="77777777" w:rsidR="009D7B41" w:rsidRDefault="009D7B41" w:rsidP="00D608B0">
      <w:pPr>
        <w:pBdr>
          <w:bottom w:val="single" w:sz="12" w:space="0" w:color="008000"/>
        </w:pBdr>
        <w:shd w:val="clear" w:color="auto" w:fill="FFFFFF"/>
        <w:spacing w:before="240" w:after="115" w:line="240" w:lineRule="auto"/>
        <w:jc w:val="both"/>
        <w:rPr>
          <w:rFonts w:ascii="Arial" w:eastAsia="Times New Roman" w:hAnsi="Arial" w:cs="Arial"/>
          <w:color w:val="333333"/>
          <w:sz w:val="14"/>
          <w:szCs w:val="14"/>
          <w:lang w:eastAsia="es-ES"/>
        </w:rPr>
      </w:pPr>
      <w:r>
        <w:rPr>
          <w:rFonts w:ascii="Segoe UI" w:eastAsia="Times New Roman" w:hAnsi="Segoe UI" w:cs="Segoe UI"/>
          <w:b/>
          <w:bCs/>
          <w:color w:val="999999"/>
          <w:sz w:val="18"/>
          <w:szCs w:val="18"/>
          <w:lang w:eastAsia="es-ES"/>
        </w:rPr>
        <w:t>INFORMACIÓN GENERAL</w:t>
      </w:r>
    </w:p>
    <w:p w14:paraId="5D630F60" w14:textId="77777777" w:rsidR="009D7B41" w:rsidRDefault="009D7B41" w:rsidP="00D608B0">
      <w:pPr>
        <w:shd w:val="clear" w:color="auto" w:fill="FFFFFF"/>
        <w:spacing w:after="115" w:line="240" w:lineRule="auto"/>
        <w:jc w:val="both"/>
        <w:rPr>
          <w:rFonts w:ascii="Arial" w:eastAsia="Times New Roman" w:hAnsi="Arial" w:cs="Arial"/>
          <w:color w:val="333333"/>
          <w:sz w:val="14"/>
          <w:szCs w:val="14"/>
          <w:lang w:eastAsia="es-ES"/>
        </w:rPr>
      </w:pPr>
      <w:r>
        <w:rPr>
          <w:rFonts w:ascii="Arial" w:eastAsia="Times New Roman" w:hAnsi="Arial" w:cs="Arial"/>
          <w:color w:val="333333"/>
          <w:sz w:val="14"/>
          <w:szCs w:val="14"/>
          <w:lang w:eastAsia="es-ES"/>
        </w:rPr>
        <w:t xml:space="preserve">La Universidad de Cádiz ofrece cursos de adaptación que permiten a los titulados equivalentes de la anterior ordenación universitaria la obtención del título de Graduado/a en Ingeniería Mecánica, o en Ingeniería Eléctrica </w:t>
      </w:r>
      <w:r w:rsidR="009352F2">
        <w:rPr>
          <w:rFonts w:ascii="Arial" w:eastAsia="Times New Roman" w:hAnsi="Arial" w:cs="Arial"/>
          <w:color w:val="333333"/>
          <w:sz w:val="14"/>
          <w:szCs w:val="14"/>
          <w:lang w:eastAsia="es-ES"/>
        </w:rPr>
        <w:t>o en</w:t>
      </w:r>
      <w:r>
        <w:rPr>
          <w:rFonts w:ascii="Arial" w:eastAsia="Times New Roman" w:hAnsi="Arial" w:cs="Arial"/>
          <w:color w:val="333333"/>
          <w:sz w:val="14"/>
          <w:szCs w:val="14"/>
          <w:lang w:eastAsia="es-ES"/>
        </w:rPr>
        <w:t xml:space="preserve"> Ingeniería Electrónica Industrial por la Universidad de Cádiz.</w:t>
      </w:r>
    </w:p>
    <w:p w14:paraId="3C51B20A" w14:textId="77777777" w:rsidR="009D7B41" w:rsidRDefault="009D7B41" w:rsidP="00D608B0">
      <w:pPr>
        <w:shd w:val="clear" w:color="auto" w:fill="FFFFFF"/>
        <w:spacing w:after="0" w:line="240" w:lineRule="auto"/>
        <w:jc w:val="both"/>
        <w:rPr>
          <w:rFonts w:ascii="Arial" w:eastAsia="Arial" w:hAnsi="Arial" w:cs="Arial"/>
          <w:color w:val="333333"/>
          <w:sz w:val="14"/>
          <w:szCs w:val="14"/>
          <w:lang w:eastAsia="es-ES"/>
        </w:rPr>
      </w:pPr>
      <w:r>
        <w:rPr>
          <w:rFonts w:ascii="Arial" w:eastAsia="Times New Roman" w:hAnsi="Arial" w:cs="Arial"/>
          <w:color w:val="333333"/>
          <w:sz w:val="14"/>
          <w:szCs w:val="14"/>
          <w:lang w:eastAsia="es-ES"/>
        </w:rPr>
        <w:t>Los Centros responsables de su impartición son:</w:t>
      </w:r>
    </w:p>
    <w:p w14:paraId="2527ED25" w14:textId="77777777" w:rsidR="009D7B41" w:rsidRDefault="009D7B41" w:rsidP="00D608B0">
      <w:pPr>
        <w:shd w:val="clear" w:color="auto" w:fill="FFFFFF"/>
        <w:spacing w:after="0" w:line="240" w:lineRule="auto"/>
        <w:jc w:val="both"/>
        <w:rPr>
          <w:rFonts w:ascii="Arial" w:eastAsia="Arial" w:hAnsi="Arial" w:cs="Arial"/>
          <w:color w:val="333333"/>
          <w:sz w:val="14"/>
          <w:szCs w:val="14"/>
          <w:lang w:eastAsia="es-ES"/>
        </w:rPr>
      </w:pPr>
      <w:r>
        <w:rPr>
          <w:rFonts w:ascii="Arial" w:eastAsia="Arial" w:hAnsi="Arial" w:cs="Arial"/>
          <w:color w:val="333333"/>
          <w:sz w:val="14"/>
          <w:szCs w:val="14"/>
          <w:lang w:eastAsia="es-ES"/>
        </w:rPr>
        <w:t xml:space="preserve">• </w:t>
      </w:r>
      <w:r>
        <w:rPr>
          <w:rFonts w:ascii="Arial" w:eastAsia="Times New Roman" w:hAnsi="Arial" w:cs="Arial"/>
          <w:color w:val="333333"/>
          <w:sz w:val="14"/>
          <w:szCs w:val="14"/>
          <w:lang w:eastAsia="es-ES"/>
        </w:rPr>
        <w:t>Escuela Superior de Ingeniería (Puerto Real)</w:t>
      </w:r>
    </w:p>
    <w:p w14:paraId="07C1712C" w14:textId="77777777" w:rsidR="009D7B41" w:rsidRDefault="009D7B41" w:rsidP="00D608B0">
      <w:pPr>
        <w:shd w:val="clear" w:color="auto" w:fill="FFFFFF"/>
        <w:spacing w:after="0" w:line="240" w:lineRule="auto"/>
        <w:jc w:val="both"/>
        <w:rPr>
          <w:rFonts w:ascii="Segoe UI" w:eastAsia="Times New Roman" w:hAnsi="Segoe UI" w:cs="Segoe UI"/>
          <w:b/>
          <w:bCs/>
          <w:color w:val="999999"/>
          <w:sz w:val="18"/>
          <w:szCs w:val="18"/>
          <w:lang w:eastAsia="es-ES"/>
        </w:rPr>
      </w:pPr>
      <w:r>
        <w:rPr>
          <w:rFonts w:ascii="Arial" w:eastAsia="Arial" w:hAnsi="Arial" w:cs="Arial"/>
          <w:color w:val="333333"/>
          <w:sz w:val="14"/>
          <w:szCs w:val="14"/>
          <w:lang w:eastAsia="es-ES"/>
        </w:rPr>
        <w:t xml:space="preserve">• </w:t>
      </w:r>
      <w:r>
        <w:rPr>
          <w:rFonts w:ascii="Arial" w:eastAsia="Times New Roman" w:hAnsi="Arial" w:cs="Arial"/>
          <w:color w:val="333333"/>
          <w:sz w:val="14"/>
          <w:szCs w:val="14"/>
          <w:lang w:eastAsia="es-ES"/>
        </w:rPr>
        <w:t>Escuela Politécnica Superior (Algeciras)</w:t>
      </w:r>
    </w:p>
    <w:p w14:paraId="231F5876" w14:textId="77777777" w:rsidR="009D7B41" w:rsidRDefault="009D7B41" w:rsidP="00D608B0">
      <w:pPr>
        <w:pBdr>
          <w:bottom w:val="single" w:sz="12" w:space="0" w:color="008000"/>
        </w:pBdr>
        <w:shd w:val="clear" w:color="auto" w:fill="FFFFFF"/>
        <w:spacing w:before="240" w:after="115" w:line="240" w:lineRule="auto"/>
        <w:jc w:val="both"/>
        <w:rPr>
          <w:rFonts w:ascii="Arial" w:eastAsia="Times New Roman" w:hAnsi="Arial" w:cs="Arial"/>
          <w:color w:val="333333"/>
          <w:sz w:val="14"/>
          <w:szCs w:val="14"/>
          <w:lang w:eastAsia="es-ES"/>
        </w:rPr>
      </w:pPr>
      <w:r>
        <w:rPr>
          <w:rFonts w:ascii="Segoe UI" w:eastAsia="Times New Roman" w:hAnsi="Segoe UI" w:cs="Segoe UI"/>
          <w:b/>
          <w:bCs/>
          <w:color w:val="999999"/>
          <w:sz w:val="18"/>
          <w:szCs w:val="18"/>
          <w:lang w:eastAsia="es-ES"/>
        </w:rPr>
        <w:t>REQUISITOS DE ACCESO</w:t>
      </w:r>
    </w:p>
    <w:p w14:paraId="0491788B" w14:textId="77777777" w:rsidR="009D7B41" w:rsidRDefault="009D7B41" w:rsidP="00D608B0">
      <w:pPr>
        <w:shd w:val="clear" w:color="auto" w:fill="FFFFFF"/>
        <w:spacing w:after="0"/>
        <w:jc w:val="both"/>
        <w:rPr>
          <w:rFonts w:ascii="Arial" w:eastAsia="Times New Roman" w:hAnsi="Arial" w:cs="Arial"/>
          <w:color w:val="333333"/>
          <w:sz w:val="14"/>
          <w:szCs w:val="14"/>
          <w:lang w:eastAsia="es-ES"/>
        </w:rPr>
      </w:pPr>
      <w:r>
        <w:rPr>
          <w:rFonts w:ascii="Arial" w:eastAsia="Times New Roman" w:hAnsi="Arial" w:cs="Arial"/>
          <w:color w:val="333333"/>
          <w:sz w:val="14"/>
          <w:szCs w:val="14"/>
          <w:lang w:eastAsia="es-ES"/>
        </w:rPr>
        <w:t xml:space="preserve">Podrán solicitar preinscripción para el acceso a estos cursos de adaptación, aquellos titulados que estén en posesión de alguno de los siguientes títulos: </w:t>
      </w:r>
    </w:p>
    <w:p w14:paraId="5BCA1F85" w14:textId="77777777" w:rsidR="009D7B41" w:rsidRDefault="009D7B41" w:rsidP="00D608B0">
      <w:pPr>
        <w:shd w:val="clear" w:color="auto" w:fill="FFFFFF"/>
        <w:spacing w:after="0"/>
        <w:jc w:val="both"/>
        <w:rPr>
          <w:rFonts w:ascii="Arial" w:eastAsia="Times New Roman" w:hAnsi="Arial" w:cs="Arial"/>
          <w:color w:val="333333"/>
          <w:sz w:val="14"/>
          <w:szCs w:val="14"/>
          <w:lang w:eastAsia="es-ES"/>
        </w:rPr>
      </w:pPr>
    </w:p>
    <w:p w14:paraId="742825E7" w14:textId="77777777" w:rsidR="009D7B41" w:rsidRDefault="009D7B41" w:rsidP="00D608B0">
      <w:pPr>
        <w:shd w:val="clear" w:color="auto" w:fill="FFFFFF"/>
        <w:spacing w:after="0"/>
        <w:jc w:val="both"/>
        <w:rPr>
          <w:rFonts w:ascii="Arial" w:hAnsi="Arial" w:cs="Arial"/>
          <w:sz w:val="14"/>
          <w:szCs w:val="14"/>
        </w:rPr>
      </w:pPr>
      <w:r>
        <w:rPr>
          <w:rFonts w:ascii="Segoe UI" w:eastAsia="Times New Roman" w:hAnsi="Segoe UI" w:cs="Segoe UI"/>
          <w:color w:val="666666"/>
          <w:sz w:val="16"/>
          <w:szCs w:val="16"/>
          <w:lang w:eastAsia="es-ES"/>
        </w:rPr>
        <w:t>GRADO EN INGENIERIA MECANICA</w:t>
      </w:r>
    </w:p>
    <w:p w14:paraId="43430109" w14:textId="77777777" w:rsidR="009D7B41" w:rsidRDefault="009D7B41" w:rsidP="00D608B0">
      <w:pPr>
        <w:pStyle w:val="Default"/>
        <w:numPr>
          <w:ilvl w:val="0"/>
          <w:numId w:val="2"/>
        </w:numPr>
        <w:spacing w:line="276" w:lineRule="auto"/>
        <w:ind w:left="142" w:hanging="142"/>
        <w:jc w:val="both"/>
        <w:rPr>
          <w:rFonts w:ascii="Arial" w:hAnsi="Arial" w:cs="Arial"/>
          <w:sz w:val="14"/>
          <w:szCs w:val="14"/>
        </w:rPr>
      </w:pPr>
      <w:r>
        <w:rPr>
          <w:rFonts w:ascii="Arial" w:hAnsi="Arial" w:cs="Arial"/>
          <w:sz w:val="14"/>
          <w:szCs w:val="14"/>
        </w:rPr>
        <w:t xml:space="preserve">Plan de 1964. </w:t>
      </w:r>
      <w:r>
        <w:rPr>
          <w:rFonts w:ascii="Arial" w:hAnsi="Arial" w:cs="Arial"/>
          <w:i/>
          <w:iCs/>
          <w:sz w:val="14"/>
          <w:szCs w:val="14"/>
        </w:rPr>
        <w:t>Ley 2/1964, de 29 de abril, sobre reordenación de las Enseñanzas Técnicas (BOE de 1 de Mayo de 1965) y Decreto 2430/1965, de 14 de agosto (BOE de 24 de agosto de 1965)</w:t>
      </w:r>
      <w:r>
        <w:rPr>
          <w:rFonts w:ascii="Arial" w:hAnsi="Arial" w:cs="Arial"/>
          <w:sz w:val="14"/>
          <w:szCs w:val="14"/>
        </w:rPr>
        <w:t xml:space="preserve">. </w:t>
      </w:r>
    </w:p>
    <w:p w14:paraId="7C8B8252" w14:textId="77777777" w:rsidR="009D7B41" w:rsidRDefault="009D7B41" w:rsidP="00D608B0">
      <w:pPr>
        <w:pStyle w:val="Default"/>
        <w:numPr>
          <w:ilvl w:val="0"/>
          <w:numId w:val="2"/>
        </w:numPr>
        <w:spacing w:line="276" w:lineRule="auto"/>
        <w:ind w:left="142" w:hanging="142"/>
        <w:jc w:val="both"/>
        <w:rPr>
          <w:rFonts w:ascii="Arial" w:hAnsi="Arial" w:cs="Arial"/>
          <w:sz w:val="14"/>
          <w:szCs w:val="14"/>
        </w:rPr>
      </w:pPr>
      <w:r>
        <w:rPr>
          <w:rFonts w:ascii="Arial" w:hAnsi="Arial" w:cs="Arial"/>
          <w:sz w:val="14"/>
          <w:szCs w:val="14"/>
        </w:rPr>
        <w:t xml:space="preserve">Plan de 1969. </w:t>
      </w:r>
      <w:r>
        <w:rPr>
          <w:rFonts w:ascii="Arial" w:hAnsi="Arial" w:cs="Arial"/>
          <w:i/>
          <w:iCs/>
          <w:sz w:val="14"/>
          <w:szCs w:val="14"/>
        </w:rPr>
        <w:t>Orden de 27 de octubre de 1969 por la que se aprueba el plan de estudios de Escuelas de Arquitectos Técnicos e Ingeniería Técnica (BOE de 7 de noviembre de 1969)</w:t>
      </w:r>
      <w:r>
        <w:rPr>
          <w:rFonts w:ascii="Arial" w:hAnsi="Arial" w:cs="Arial"/>
          <w:sz w:val="14"/>
          <w:szCs w:val="14"/>
        </w:rPr>
        <w:t xml:space="preserve">: Ingeniero Técnico Industrial, especialidad en Mecánica, Sección de Construcción de Maquinaria y Sección de Estructuras. </w:t>
      </w:r>
    </w:p>
    <w:p w14:paraId="0F136BA5" w14:textId="77777777" w:rsidR="009D7B41" w:rsidRDefault="009D7B41" w:rsidP="00D608B0">
      <w:pPr>
        <w:pStyle w:val="Default"/>
        <w:numPr>
          <w:ilvl w:val="0"/>
          <w:numId w:val="2"/>
        </w:numPr>
        <w:spacing w:line="276" w:lineRule="auto"/>
        <w:ind w:left="142" w:hanging="142"/>
        <w:jc w:val="both"/>
        <w:rPr>
          <w:rFonts w:ascii="Arial" w:hAnsi="Arial" w:cs="Arial"/>
          <w:sz w:val="14"/>
          <w:szCs w:val="14"/>
        </w:rPr>
      </w:pPr>
      <w:r>
        <w:rPr>
          <w:rFonts w:ascii="Arial" w:hAnsi="Arial" w:cs="Arial"/>
          <w:sz w:val="14"/>
          <w:szCs w:val="14"/>
        </w:rPr>
        <w:t xml:space="preserve">Plan de 1992 (Real Decreto 1403/1992, de 20 de Noviembre). Tras la modificación realizada por el Real Decreto 50/1995, de 20 de Enero (BOE de 4 de febrero de 1995): Ingeniero Técnico Industrial, especialidad en Mecánica. </w:t>
      </w:r>
    </w:p>
    <w:p w14:paraId="7715431F" w14:textId="77777777" w:rsidR="009D7B41" w:rsidRDefault="009D7B41" w:rsidP="00D608B0">
      <w:pPr>
        <w:pStyle w:val="Default"/>
        <w:spacing w:line="276" w:lineRule="auto"/>
        <w:ind w:left="142"/>
        <w:jc w:val="both"/>
        <w:rPr>
          <w:rFonts w:ascii="Arial" w:hAnsi="Arial" w:cs="Arial"/>
          <w:sz w:val="14"/>
          <w:szCs w:val="14"/>
        </w:rPr>
      </w:pPr>
    </w:p>
    <w:p w14:paraId="05BD0695" w14:textId="77777777" w:rsidR="009D7B41" w:rsidRDefault="009D7B41" w:rsidP="00D608B0">
      <w:pPr>
        <w:pStyle w:val="Default"/>
        <w:spacing w:line="276" w:lineRule="auto"/>
        <w:jc w:val="both"/>
        <w:rPr>
          <w:rFonts w:ascii="Arial" w:hAnsi="Arial" w:cs="Arial"/>
          <w:sz w:val="14"/>
          <w:szCs w:val="14"/>
        </w:rPr>
      </w:pPr>
      <w:r>
        <w:rPr>
          <w:rFonts w:ascii="Segoe UI" w:hAnsi="Segoe UI" w:cs="Segoe UI"/>
          <w:color w:val="666666"/>
          <w:sz w:val="16"/>
          <w:szCs w:val="16"/>
        </w:rPr>
        <w:t>GRADO EN INGENIERIA ELECTRICA</w:t>
      </w:r>
    </w:p>
    <w:p w14:paraId="3FB24198" w14:textId="77777777" w:rsidR="009D7B41" w:rsidRDefault="009D7B41" w:rsidP="00D608B0">
      <w:pPr>
        <w:pStyle w:val="Default"/>
        <w:numPr>
          <w:ilvl w:val="0"/>
          <w:numId w:val="2"/>
        </w:numPr>
        <w:spacing w:line="276" w:lineRule="auto"/>
        <w:ind w:left="142" w:hanging="142"/>
        <w:jc w:val="both"/>
        <w:rPr>
          <w:rFonts w:ascii="Arial" w:hAnsi="Arial" w:cs="Arial"/>
          <w:sz w:val="14"/>
          <w:szCs w:val="14"/>
        </w:rPr>
      </w:pPr>
      <w:r>
        <w:rPr>
          <w:rFonts w:ascii="Arial" w:hAnsi="Arial" w:cs="Arial"/>
          <w:sz w:val="14"/>
          <w:szCs w:val="14"/>
        </w:rPr>
        <w:t xml:space="preserve">Plan de 1964. </w:t>
      </w:r>
      <w:r>
        <w:rPr>
          <w:rFonts w:ascii="Arial" w:hAnsi="Arial" w:cs="Arial"/>
          <w:i/>
          <w:iCs/>
          <w:sz w:val="14"/>
          <w:szCs w:val="14"/>
        </w:rPr>
        <w:t>Ley 2/1964, de 29 de abril, sobre reordenación de las Enseñanzas Técnicas (BOE de 1 de Mayo de 1965) y Decreto 2430/1965, de 14 de agosto (BOE de 24 de agosto de 1965)</w:t>
      </w:r>
      <w:r>
        <w:rPr>
          <w:rFonts w:ascii="Arial" w:hAnsi="Arial" w:cs="Arial"/>
          <w:sz w:val="14"/>
          <w:szCs w:val="14"/>
        </w:rPr>
        <w:t>.</w:t>
      </w:r>
    </w:p>
    <w:p w14:paraId="348B384A" w14:textId="77777777" w:rsidR="009D7B41" w:rsidRDefault="009D7B41" w:rsidP="00D608B0">
      <w:pPr>
        <w:pStyle w:val="Default"/>
        <w:numPr>
          <w:ilvl w:val="0"/>
          <w:numId w:val="2"/>
        </w:numPr>
        <w:spacing w:line="276" w:lineRule="auto"/>
        <w:ind w:left="142" w:hanging="142"/>
        <w:jc w:val="both"/>
        <w:rPr>
          <w:rFonts w:ascii="Arial" w:hAnsi="Arial" w:cs="Arial"/>
          <w:sz w:val="14"/>
          <w:szCs w:val="14"/>
        </w:rPr>
      </w:pPr>
      <w:r>
        <w:rPr>
          <w:rFonts w:ascii="Arial" w:hAnsi="Arial" w:cs="Arial"/>
          <w:sz w:val="14"/>
          <w:szCs w:val="14"/>
        </w:rPr>
        <w:t xml:space="preserve">Plan de 1969. </w:t>
      </w:r>
      <w:r>
        <w:rPr>
          <w:rFonts w:ascii="Arial" w:hAnsi="Arial" w:cs="Arial"/>
          <w:i/>
          <w:iCs/>
          <w:sz w:val="14"/>
          <w:szCs w:val="14"/>
        </w:rPr>
        <w:t>Orden de 27 de octubre de 1969 por la que se aprueba el plan de estudios de Escuelas de Arquitectos Técnicos e Ingeniería Técnica (BOE de 7 de noviembre de 1969)</w:t>
      </w:r>
      <w:r>
        <w:rPr>
          <w:rFonts w:ascii="Arial" w:hAnsi="Arial" w:cs="Arial"/>
          <w:sz w:val="14"/>
          <w:szCs w:val="14"/>
        </w:rPr>
        <w:t>: Ingeniero Técnico Industrial, especialidad en Electricidad, Sección de Máquinas Eléctricas, Sección Electrónica y Sección de Centrales y Líneas Eléctricas.</w:t>
      </w:r>
    </w:p>
    <w:p w14:paraId="5BFB4114" w14:textId="77777777" w:rsidR="009D7B41" w:rsidRDefault="009D7B41" w:rsidP="00D608B0">
      <w:pPr>
        <w:pStyle w:val="Default"/>
        <w:numPr>
          <w:ilvl w:val="0"/>
          <w:numId w:val="2"/>
        </w:numPr>
        <w:spacing w:line="276" w:lineRule="auto"/>
        <w:ind w:left="142" w:hanging="142"/>
        <w:jc w:val="both"/>
        <w:rPr>
          <w:rFonts w:ascii="Segoe UI" w:hAnsi="Segoe UI" w:cs="Segoe UI"/>
          <w:color w:val="666666"/>
          <w:sz w:val="16"/>
          <w:szCs w:val="16"/>
        </w:rPr>
      </w:pPr>
      <w:r>
        <w:rPr>
          <w:rFonts w:ascii="Arial" w:hAnsi="Arial" w:cs="Arial"/>
          <w:sz w:val="14"/>
          <w:szCs w:val="14"/>
        </w:rPr>
        <w:t>Plan de 1992 (Real Decreto 1403/1992, de 20 de Noviembre). Tras la modificación realizada por el Real Decreto 50/1995, de 20 de Enero (BOE de 4 de febrero de 1995): Ingeniero Técnico Industrial, especialidad en Electricidad.</w:t>
      </w:r>
      <w:r>
        <w:rPr>
          <w:rFonts w:ascii="Calibri" w:hAnsi="Calibri" w:cs="Calibri"/>
          <w:sz w:val="14"/>
          <w:szCs w:val="14"/>
        </w:rPr>
        <w:t xml:space="preserve"> </w:t>
      </w:r>
    </w:p>
    <w:p w14:paraId="50FC8012" w14:textId="77777777" w:rsidR="009D7B41" w:rsidRDefault="009D7B41" w:rsidP="00D608B0">
      <w:pPr>
        <w:pStyle w:val="Default"/>
        <w:spacing w:line="276" w:lineRule="auto"/>
        <w:jc w:val="both"/>
        <w:rPr>
          <w:rFonts w:ascii="Segoe UI" w:hAnsi="Segoe UI" w:cs="Segoe UI"/>
          <w:color w:val="666666"/>
          <w:sz w:val="16"/>
          <w:szCs w:val="16"/>
        </w:rPr>
      </w:pPr>
    </w:p>
    <w:p w14:paraId="01CA0A49" w14:textId="77777777" w:rsidR="009D7B41" w:rsidRDefault="009D7B41" w:rsidP="00D608B0">
      <w:pPr>
        <w:shd w:val="clear" w:color="auto" w:fill="FFFFFF"/>
        <w:spacing w:after="0"/>
        <w:jc w:val="both"/>
        <w:rPr>
          <w:rFonts w:ascii="Arial" w:hAnsi="Arial" w:cs="Arial"/>
          <w:sz w:val="14"/>
          <w:szCs w:val="14"/>
        </w:rPr>
      </w:pPr>
      <w:r>
        <w:rPr>
          <w:rFonts w:ascii="Segoe UI" w:eastAsia="Times New Roman" w:hAnsi="Segoe UI" w:cs="Segoe UI"/>
          <w:color w:val="666666"/>
          <w:sz w:val="16"/>
          <w:szCs w:val="16"/>
          <w:lang w:eastAsia="es-ES"/>
        </w:rPr>
        <w:t>GRADO EN INGENIERIA ELECTRONICA INDUSTRIAL</w:t>
      </w:r>
    </w:p>
    <w:p w14:paraId="3EF93A88" w14:textId="77777777" w:rsidR="009D7B41" w:rsidRDefault="009D7B41" w:rsidP="00D608B0">
      <w:pPr>
        <w:pStyle w:val="Default"/>
        <w:numPr>
          <w:ilvl w:val="0"/>
          <w:numId w:val="2"/>
        </w:numPr>
        <w:spacing w:line="276" w:lineRule="auto"/>
        <w:ind w:left="142" w:hanging="142"/>
        <w:jc w:val="both"/>
        <w:rPr>
          <w:rFonts w:ascii="Arial" w:hAnsi="Arial" w:cs="Arial"/>
          <w:sz w:val="14"/>
          <w:szCs w:val="14"/>
        </w:rPr>
      </w:pPr>
      <w:r>
        <w:rPr>
          <w:rFonts w:ascii="Arial" w:hAnsi="Arial" w:cs="Arial"/>
          <w:sz w:val="14"/>
          <w:szCs w:val="14"/>
        </w:rPr>
        <w:t xml:space="preserve">Plan de 1964. </w:t>
      </w:r>
      <w:r>
        <w:rPr>
          <w:rFonts w:ascii="Arial" w:hAnsi="Arial" w:cs="Arial"/>
          <w:i/>
          <w:iCs/>
          <w:sz w:val="14"/>
          <w:szCs w:val="14"/>
        </w:rPr>
        <w:t>Ley 2/1964, de 29 de abril, sobre reordenación de las Enseñanzas Técnicas (BOE de 1 de Mayo de 1965) y Decreto 2430/1965, de 14 de agosto (BOE de 24 de agosto de 1965)</w:t>
      </w:r>
      <w:r>
        <w:rPr>
          <w:rFonts w:ascii="Arial" w:hAnsi="Arial" w:cs="Arial"/>
          <w:sz w:val="14"/>
          <w:szCs w:val="14"/>
        </w:rPr>
        <w:t xml:space="preserve">. </w:t>
      </w:r>
    </w:p>
    <w:p w14:paraId="7A474D18" w14:textId="77777777" w:rsidR="009D7B41" w:rsidRDefault="009D7B41" w:rsidP="00D608B0">
      <w:pPr>
        <w:pStyle w:val="Default"/>
        <w:numPr>
          <w:ilvl w:val="0"/>
          <w:numId w:val="2"/>
        </w:numPr>
        <w:spacing w:line="276" w:lineRule="auto"/>
        <w:ind w:left="142" w:hanging="142"/>
        <w:jc w:val="both"/>
        <w:rPr>
          <w:rFonts w:ascii="Arial" w:hAnsi="Arial" w:cs="Arial"/>
          <w:sz w:val="14"/>
          <w:szCs w:val="14"/>
        </w:rPr>
      </w:pPr>
      <w:r>
        <w:rPr>
          <w:rFonts w:ascii="Arial" w:hAnsi="Arial" w:cs="Arial"/>
          <w:sz w:val="14"/>
          <w:szCs w:val="14"/>
        </w:rPr>
        <w:t xml:space="preserve">Plan de 1969. </w:t>
      </w:r>
      <w:r>
        <w:rPr>
          <w:rFonts w:ascii="Arial" w:hAnsi="Arial" w:cs="Arial"/>
          <w:i/>
          <w:iCs/>
          <w:sz w:val="14"/>
          <w:szCs w:val="14"/>
        </w:rPr>
        <w:t>Orden de 27 de octubre de 1969 por la que se aprueba el plan de estudios de Escuelas de Arquitectos Técnicos e Ingeniería Técnica (BOE de 7 de noviembre de 1969)</w:t>
      </w:r>
      <w:r>
        <w:rPr>
          <w:rFonts w:ascii="Arial" w:hAnsi="Arial" w:cs="Arial"/>
          <w:sz w:val="14"/>
          <w:szCs w:val="14"/>
        </w:rPr>
        <w:t xml:space="preserve">: Ingeniero Técnico Industrial, especialidad en Electricidad, sección Electrónica, Regulación y Automatismos. </w:t>
      </w:r>
    </w:p>
    <w:p w14:paraId="1C6592D3" w14:textId="77777777" w:rsidR="009D7B41" w:rsidRDefault="009D7B41" w:rsidP="00D608B0">
      <w:pPr>
        <w:pStyle w:val="Default"/>
        <w:numPr>
          <w:ilvl w:val="0"/>
          <w:numId w:val="2"/>
        </w:numPr>
        <w:spacing w:line="276" w:lineRule="auto"/>
        <w:ind w:left="142" w:hanging="142"/>
        <w:jc w:val="both"/>
        <w:rPr>
          <w:rFonts w:ascii="Segoe UI" w:hAnsi="Segoe UI" w:cs="Segoe UI"/>
          <w:b/>
          <w:bCs/>
          <w:color w:val="999999"/>
          <w:sz w:val="18"/>
          <w:szCs w:val="18"/>
          <w:lang w:eastAsia="es-ES"/>
        </w:rPr>
      </w:pPr>
      <w:r>
        <w:rPr>
          <w:rFonts w:ascii="Arial" w:hAnsi="Arial" w:cs="Arial"/>
          <w:sz w:val="14"/>
          <w:szCs w:val="14"/>
        </w:rPr>
        <w:t xml:space="preserve">Plan de 1992 (Real Decreto 1403/1992, de 20 de Noviembre). Tras la modificación realizada por el Real Decreto 50/1995, de 20 de Enero (BOE de 4 de febrero de 1995): Ingeniero Técnico Industrial, especialidad en Electrónica Industrial. </w:t>
      </w:r>
    </w:p>
    <w:p w14:paraId="7FBE5AED" w14:textId="77777777" w:rsidR="009D7B41" w:rsidRDefault="009D7B41" w:rsidP="00D608B0">
      <w:pPr>
        <w:pBdr>
          <w:bottom w:val="single" w:sz="12" w:space="0" w:color="008000"/>
        </w:pBdr>
        <w:shd w:val="clear" w:color="auto" w:fill="FFFFFF"/>
        <w:spacing w:before="240" w:after="0" w:line="240" w:lineRule="auto"/>
        <w:jc w:val="both"/>
        <w:rPr>
          <w:rFonts w:ascii="Arial" w:eastAsia="Times New Roman" w:hAnsi="Arial" w:cs="Arial"/>
          <w:b/>
          <w:bCs/>
          <w:color w:val="333333"/>
          <w:sz w:val="14"/>
          <w:lang w:eastAsia="es-ES"/>
        </w:rPr>
      </w:pPr>
      <w:r>
        <w:rPr>
          <w:rFonts w:ascii="Segoe UI" w:eastAsia="Times New Roman" w:hAnsi="Segoe UI" w:cs="Segoe UI"/>
          <w:b/>
          <w:bCs/>
          <w:color w:val="999999"/>
          <w:sz w:val="18"/>
          <w:szCs w:val="18"/>
          <w:lang w:eastAsia="es-ES"/>
        </w:rPr>
        <w:t>PLAZAS OFRECIDAS</w:t>
      </w:r>
    </w:p>
    <w:p w14:paraId="44B331BB" w14:textId="77777777" w:rsidR="00452C21" w:rsidRDefault="009D7B41" w:rsidP="00452C21">
      <w:pPr>
        <w:shd w:val="clear" w:color="auto" w:fill="FFFFFF"/>
        <w:spacing w:after="115" w:line="240" w:lineRule="auto"/>
        <w:jc w:val="both"/>
        <w:rPr>
          <w:rFonts w:ascii="Arial" w:eastAsia="Arial" w:hAnsi="Arial" w:cs="Arial"/>
          <w:color w:val="333333"/>
          <w:sz w:val="14"/>
          <w:szCs w:val="14"/>
          <w:lang w:eastAsia="es-ES"/>
        </w:rPr>
      </w:pPr>
      <w:r>
        <w:rPr>
          <w:rFonts w:ascii="Arial" w:eastAsia="Times New Roman" w:hAnsi="Arial" w:cs="Arial"/>
          <w:b/>
          <w:bCs/>
          <w:color w:val="333333"/>
          <w:sz w:val="14"/>
          <w:lang w:eastAsia="es-ES"/>
        </w:rPr>
        <w:t>ESCUELA SUPERIOR DE INGENIERIA</w:t>
      </w:r>
      <w:r w:rsidR="00452C21">
        <w:rPr>
          <w:rFonts w:ascii="Arial" w:eastAsia="Times New Roman" w:hAnsi="Arial" w:cs="Arial"/>
          <w:b/>
          <w:bCs/>
          <w:color w:val="333333"/>
          <w:sz w:val="14"/>
          <w:lang w:eastAsia="es-ES"/>
        </w:rPr>
        <w:t xml:space="preserve"> (Puerto Real) / ESCUELA POLITECNICA SUPERIOR (Algeciras)</w:t>
      </w:r>
    </w:p>
    <w:p w14:paraId="2987A1AF" w14:textId="77777777" w:rsidR="009D7B41" w:rsidRDefault="009D7B41" w:rsidP="00D608B0">
      <w:pPr>
        <w:shd w:val="clear" w:color="auto" w:fill="FFFFFF"/>
        <w:spacing w:after="115" w:line="240" w:lineRule="auto"/>
        <w:jc w:val="both"/>
        <w:rPr>
          <w:rFonts w:ascii="Arial" w:eastAsia="Times New Roman" w:hAnsi="Arial" w:cs="Arial"/>
          <w:color w:val="333333"/>
          <w:sz w:val="14"/>
          <w:szCs w:val="14"/>
          <w:lang w:eastAsia="es-ES"/>
        </w:rPr>
      </w:pPr>
      <w:r>
        <w:rPr>
          <w:rFonts w:ascii="Arial" w:eastAsia="Arial" w:hAnsi="Arial" w:cs="Arial"/>
          <w:color w:val="333333"/>
          <w:sz w:val="14"/>
          <w:szCs w:val="14"/>
          <w:lang w:eastAsia="es-ES"/>
        </w:rPr>
        <w:t xml:space="preserve">• </w:t>
      </w:r>
      <w:r>
        <w:rPr>
          <w:rFonts w:ascii="Arial" w:eastAsia="Times New Roman" w:hAnsi="Arial" w:cs="Arial"/>
          <w:b/>
          <w:bCs/>
          <w:color w:val="333333"/>
          <w:sz w:val="14"/>
          <w:lang w:eastAsia="es-ES"/>
        </w:rPr>
        <w:t>Curso de adaptación al Grado en Ingenieria Mecánica</w:t>
      </w:r>
    </w:p>
    <w:p w14:paraId="53528CBE" w14:textId="77777777" w:rsidR="009D7B41" w:rsidRDefault="008249BA" w:rsidP="00D608B0">
      <w:pPr>
        <w:shd w:val="clear" w:color="auto" w:fill="FFFFFF"/>
        <w:spacing w:after="115" w:line="240" w:lineRule="auto"/>
        <w:jc w:val="both"/>
        <w:rPr>
          <w:rFonts w:ascii="Arial" w:eastAsia="Arial" w:hAnsi="Arial" w:cs="Arial"/>
          <w:color w:val="333333"/>
          <w:sz w:val="14"/>
          <w:szCs w:val="14"/>
          <w:lang w:eastAsia="es-ES"/>
        </w:rPr>
      </w:pPr>
      <w:r>
        <w:rPr>
          <w:rFonts w:ascii="Arial" w:eastAsia="Times New Roman" w:hAnsi="Arial" w:cs="Arial"/>
          <w:color w:val="333333"/>
          <w:sz w:val="14"/>
          <w:szCs w:val="14"/>
          <w:lang w:eastAsia="es-ES"/>
        </w:rPr>
        <w:t>Nº plazas: mínimo 1</w:t>
      </w:r>
      <w:r w:rsidR="009352F2">
        <w:rPr>
          <w:rFonts w:ascii="Arial" w:eastAsia="Times New Roman" w:hAnsi="Arial" w:cs="Arial"/>
          <w:color w:val="333333"/>
          <w:sz w:val="14"/>
          <w:szCs w:val="14"/>
          <w:lang w:eastAsia="es-ES"/>
        </w:rPr>
        <w:t xml:space="preserve">5, </w:t>
      </w:r>
      <w:r w:rsidR="00452C21">
        <w:rPr>
          <w:rFonts w:ascii="Arial" w:eastAsia="Times New Roman" w:hAnsi="Arial" w:cs="Arial"/>
          <w:color w:val="333333"/>
          <w:sz w:val="14"/>
          <w:szCs w:val="14"/>
          <w:lang w:eastAsia="es-ES"/>
        </w:rPr>
        <w:t>máximo 3</w:t>
      </w:r>
      <w:r w:rsidR="009D7B41">
        <w:rPr>
          <w:rFonts w:ascii="Arial" w:eastAsia="Times New Roman" w:hAnsi="Arial" w:cs="Arial"/>
          <w:color w:val="333333"/>
          <w:sz w:val="14"/>
          <w:szCs w:val="14"/>
          <w:lang w:eastAsia="es-ES"/>
        </w:rPr>
        <w:t>0</w:t>
      </w:r>
    </w:p>
    <w:p w14:paraId="20EE2A85" w14:textId="77777777" w:rsidR="009D7B41" w:rsidRDefault="009D7B41" w:rsidP="00D608B0">
      <w:pPr>
        <w:shd w:val="clear" w:color="auto" w:fill="FFFFFF"/>
        <w:spacing w:after="115" w:line="240" w:lineRule="auto"/>
        <w:jc w:val="both"/>
        <w:rPr>
          <w:rFonts w:ascii="Arial" w:eastAsia="Times New Roman" w:hAnsi="Arial" w:cs="Arial"/>
          <w:color w:val="333333"/>
          <w:sz w:val="14"/>
          <w:szCs w:val="14"/>
          <w:lang w:eastAsia="es-ES"/>
        </w:rPr>
      </w:pPr>
      <w:r>
        <w:rPr>
          <w:rFonts w:ascii="Arial" w:eastAsia="Arial" w:hAnsi="Arial" w:cs="Arial"/>
          <w:color w:val="333333"/>
          <w:sz w:val="14"/>
          <w:szCs w:val="14"/>
          <w:lang w:eastAsia="es-ES"/>
        </w:rPr>
        <w:t xml:space="preserve">• </w:t>
      </w:r>
      <w:r>
        <w:rPr>
          <w:rFonts w:ascii="Arial" w:eastAsia="Times New Roman" w:hAnsi="Arial" w:cs="Arial"/>
          <w:b/>
          <w:bCs/>
          <w:color w:val="333333"/>
          <w:sz w:val="14"/>
          <w:lang w:eastAsia="es-ES"/>
        </w:rPr>
        <w:t>Curso de adaptación al Grado en Ingenieria Eléctrica</w:t>
      </w:r>
    </w:p>
    <w:p w14:paraId="6BE1ED75" w14:textId="77777777" w:rsidR="009D7B41" w:rsidRDefault="008249BA" w:rsidP="00D608B0">
      <w:pPr>
        <w:shd w:val="clear" w:color="auto" w:fill="FFFFFF"/>
        <w:spacing w:after="115" w:line="240" w:lineRule="auto"/>
        <w:jc w:val="both"/>
        <w:rPr>
          <w:rFonts w:ascii="Arial" w:eastAsia="Arial" w:hAnsi="Arial" w:cs="Arial"/>
          <w:color w:val="333333"/>
          <w:sz w:val="14"/>
          <w:szCs w:val="14"/>
          <w:lang w:eastAsia="es-ES"/>
        </w:rPr>
      </w:pPr>
      <w:r>
        <w:rPr>
          <w:rFonts w:ascii="Arial" w:eastAsia="Times New Roman" w:hAnsi="Arial" w:cs="Arial"/>
          <w:color w:val="333333"/>
          <w:sz w:val="14"/>
          <w:szCs w:val="14"/>
          <w:lang w:eastAsia="es-ES"/>
        </w:rPr>
        <w:t>Nº plazas: mínimo 1</w:t>
      </w:r>
      <w:r w:rsidR="009352F2">
        <w:rPr>
          <w:rFonts w:ascii="Arial" w:eastAsia="Times New Roman" w:hAnsi="Arial" w:cs="Arial"/>
          <w:color w:val="333333"/>
          <w:sz w:val="14"/>
          <w:szCs w:val="14"/>
          <w:lang w:eastAsia="es-ES"/>
        </w:rPr>
        <w:t>5,</w:t>
      </w:r>
      <w:r w:rsidR="00452C21">
        <w:rPr>
          <w:rFonts w:ascii="Arial" w:eastAsia="Times New Roman" w:hAnsi="Arial" w:cs="Arial"/>
          <w:color w:val="333333"/>
          <w:sz w:val="14"/>
          <w:szCs w:val="14"/>
          <w:lang w:eastAsia="es-ES"/>
        </w:rPr>
        <w:t> máximo 3</w:t>
      </w:r>
      <w:r w:rsidR="009D7B41">
        <w:rPr>
          <w:rFonts w:ascii="Arial" w:eastAsia="Times New Roman" w:hAnsi="Arial" w:cs="Arial"/>
          <w:color w:val="333333"/>
          <w:sz w:val="14"/>
          <w:szCs w:val="14"/>
          <w:lang w:eastAsia="es-ES"/>
        </w:rPr>
        <w:t>0</w:t>
      </w:r>
    </w:p>
    <w:p w14:paraId="555F83BC" w14:textId="77777777" w:rsidR="009D7B41" w:rsidRDefault="009D7B41" w:rsidP="00D608B0">
      <w:pPr>
        <w:shd w:val="clear" w:color="auto" w:fill="FFFFFF"/>
        <w:spacing w:after="115" w:line="240" w:lineRule="auto"/>
        <w:jc w:val="both"/>
        <w:rPr>
          <w:rFonts w:ascii="Arial" w:eastAsia="Times New Roman" w:hAnsi="Arial" w:cs="Arial"/>
          <w:color w:val="333333"/>
          <w:sz w:val="14"/>
          <w:szCs w:val="14"/>
          <w:lang w:eastAsia="es-ES"/>
        </w:rPr>
      </w:pPr>
      <w:r>
        <w:rPr>
          <w:rFonts w:ascii="Arial" w:eastAsia="Arial" w:hAnsi="Arial" w:cs="Arial"/>
          <w:color w:val="333333"/>
          <w:sz w:val="14"/>
          <w:szCs w:val="14"/>
          <w:lang w:eastAsia="es-ES"/>
        </w:rPr>
        <w:t xml:space="preserve">• </w:t>
      </w:r>
      <w:r>
        <w:rPr>
          <w:rFonts w:ascii="Arial" w:eastAsia="Times New Roman" w:hAnsi="Arial" w:cs="Arial"/>
          <w:b/>
          <w:bCs/>
          <w:color w:val="333333"/>
          <w:sz w:val="14"/>
          <w:lang w:eastAsia="es-ES"/>
        </w:rPr>
        <w:t>Curso de adaptación al Grado en Ingenieria Electrónica Industrial</w:t>
      </w:r>
    </w:p>
    <w:p w14:paraId="4C4DA23B" w14:textId="77777777" w:rsidR="009D7B41" w:rsidRDefault="009D7B41" w:rsidP="00D608B0">
      <w:pPr>
        <w:shd w:val="clear" w:color="auto" w:fill="FFFFFF"/>
        <w:spacing w:after="115" w:line="240" w:lineRule="auto"/>
        <w:jc w:val="both"/>
        <w:rPr>
          <w:rFonts w:ascii="Arial" w:eastAsia="Times New Roman" w:hAnsi="Arial" w:cs="Arial"/>
          <w:b/>
          <w:bCs/>
          <w:color w:val="333333"/>
          <w:sz w:val="14"/>
          <w:lang w:eastAsia="es-ES"/>
        </w:rPr>
      </w:pPr>
      <w:r>
        <w:rPr>
          <w:rFonts w:ascii="Arial" w:eastAsia="Times New Roman" w:hAnsi="Arial" w:cs="Arial"/>
          <w:color w:val="333333"/>
          <w:sz w:val="14"/>
          <w:szCs w:val="14"/>
          <w:lang w:eastAsia="es-ES"/>
        </w:rPr>
        <w:t>Nº plazas:</w:t>
      </w:r>
      <w:r w:rsidR="008249BA">
        <w:rPr>
          <w:rFonts w:ascii="Arial" w:eastAsia="Times New Roman" w:hAnsi="Arial" w:cs="Arial"/>
          <w:color w:val="333333"/>
          <w:sz w:val="14"/>
          <w:szCs w:val="14"/>
          <w:lang w:eastAsia="es-ES"/>
        </w:rPr>
        <w:t xml:space="preserve"> mínimo 1</w:t>
      </w:r>
      <w:r w:rsidR="00452C21">
        <w:rPr>
          <w:rFonts w:ascii="Arial" w:eastAsia="Times New Roman" w:hAnsi="Arial" w:cs="Arial"/>
          <w:color w:val="333333"/>
          <w:sz w:val="14"/>
          <w:szCs w:val="14"/>
          <w:lang w:eastAsia="es-ES"/>
        </w:rPr>
        <w:t>5</w:t>
      </w:r>
      <w:r w:rsidR="009352F2">
        <w:rPr>
          <w:rFonts w:ascii="Arial" w:eastAsia="Times New Roman" w:hAnsi="Arial" w:cs="Arial"/>
          <w:color w:val="333333"/>
          <w:sz w:val="14"/>
          <w:szCs w:val="14"/>
          <w:lang w:eastAsia="es-ES"/>
        </w:rPr>
        <w:t>,</w:t>
      </w:r>
      <w:r>
        <w:rPr>
          <w:rFonts w:ascii="Arial" w:eastAsia="Times New Roman" w:hAnsi="Arial" w:cs="Arial"/>
          <w:color w:val="333333"/>
          <w:sz w:val="14"/>
          <w:szCs w:val="14"/>
          <w:lang w:eastAsia="es-ES"/>
        </w:rPr>
        <w:t xml:space="preserve"> máximo </w:t>
      </w:r>
      <w:r w:rsidR="00452C21">
        <w:rPr>
          <w:rFonts w:ascii="Arial" w:eastAsia="Times New Roman" w:hAnsi="Arial" w:cs="Arial"/>
          <w:color w:val="333333"/>
          <w:sz w:val="14"/>
          <w:szCs w:val="14"/>
          <w:lang w:eastAsia="es-ES"/>
        </w:rPr>
        <w:t>3</w:t>
      </w:r>
      <w:r>
        <w:rPr>
          <w:rFonts w:ascii="Arial" w:eastAsia="Times New Roman" w:hAnsi="Arial" w:cs="Arial"/>
          <w:color w:val="333333"/>
          <w:sz w:val="14"/>
          <w:szCs w:val="14"/>
          <w:lang w:eastAsia="es-ES"/>
        </w:rPr>
        <w:t>0</w:t>
      </w:r>
    </w:p>
    <w:p w14:paraId="59559097" w14:textId="77777777" w:rsidR="009D7B41" w:rsidRDefault="009D7B41" w:rsidP="00D608B0">
      <w:pPr>
        <w:shd w:val="clear" w:color="auto" w:fill="FFFFFF"/>
        <w:spacing w:after="115" w:line="240" w:lineRule="auto"/>
        <w:jc w:val="both"/>
        <w:rPr>
          <w:rFonts w:ascii="Arial" w:eastAsia="Times New Roman" w:hAnsi="Arial" w:cs="Arial"/>
          <w:b/>
          <w:bCs/>
          <w:color w:val="333333"/>
          <w:sz w:val="14"/>
          <w:lang w:eastAsia="es-ES"/>
        </w:rPr>
      </w:pPr>
    </w:p>
    <w:p w14:paraId="4298E4EB" w14:textId="77777777" w:rsidR="009D7B41" w:rsidRDefault="009D7B41" w:rsidP="00D608B0">
      <w:pPr>
        <w:pBdr>
          <w:bottom w:val="single" w:sz="12" w:space="0" w:color="008000"/>
        </w:pBdr>
        <w:shd w:val="clear" w:color="auto" w:fill="FFFFFF"/>
        <w:spacing w:before="240" w:after="115" w:line="240" w:lineRule="auto"/>
        <w:jc w:val="both"/>
        <w:rPr>
          <w:rFonts w:ascii="Arial" w:eastAsia="Times New Roman" w:hAnsi="Arial" w:cs="Arial"/>
          <w:color w:val="333333"/>
          <w:sz w:val="14"/>
          <w:szCs w:val="14"/>
          <w:lang w:eastAsia="es-ES"/>
        </w:rPr>
      </w:pPr>
      <w:r>
        <w:rPr>
          <w:rFonts w:ascii="Segoe UI" w:eastAsia="Times New Roman" w:hAnsi="Segoe UI" w:cs="Segoe UI"/>
          <w:b/>
          <w:bCs/>
          <w:color w:val="999999"/>
          <w:sz w:val="18"/>
          <w:szCs w:val="18"/>
          <w:lang w:eastAsia="es-ES"/>
        </w:rPr>
        <w:t>CRITERIOS DE ADMISIÓN</w:t>
      </w:r>
    </w:p>
    <w:p w14:paraId="7E92F311" w14:textId="77777777" w:rsidR="009D7B41" w:rsidRDefault="009D7B41" w:rsidP="00D608B0">
      <w:pPr>
        <w:shd w:val="clear" w:color="auto" w:fill="FFFFFF"/>
        <w:spacing w:after="115" w:line="240" w:lineRule="auto"/>
        <w:jc w:val="both"/>
        <w:rPr>
          <w:rFonts w:ascii="Arial" w:eastAsia="Times New Roman" w:hAnsi="Arial" w:cs="Arial"/>
          <w:color w:val="333333"/>
          <w:sz w:val="14"/>
          <w:szCs w:val="14"/>
          <w:lang w:eastAsia="es-ES"/>
        </w:rPr>
      </w:pPr>
      <w:r>
        <w:rPr>
          <w:rFonts w:ascii="Arial" w:eastAsia="Times New Roman" w:hAnsi="Arial" w:cs="Arial"/>
          <w:color w:val="333333"/>
          <w:sz w:val="14"/>
          <w:szCs w:val="14"/>
          <w:lang w:eastAsia="es-ES"/>
        </w:rPr>
        <w:t>Según el Acuerdo de 6 de febrero de 2013 de la Comisión del Distrito Único Universitario de Andalucía para el ingreso en los itinerarios curriculares concretos se establecen los siguientes criterios de prelación para la adjudicación de las plazas ofrecidas:</w:t>
      </w:r>
    </w:p>
    <w:p w14:paraId="6683E25D" w14:textId="77777777" w:rsidR="009D7B41" w:rsidRDefault="009D7B41" w:rsidP="00D608B0">
      <w:pPr>
        <w:shd w:val="clear" w:color="auto" w:fill="FFFFFF"/>
        <w:spacing w:after="115" w:line="240" w:lineRule="auto"/>
        <w:jc w:val="both"/>
        <w:rPr>
          <w:rFonts w:ascii="Arial" w:eastAsia="Times New Roman" w:hAnsi="Arial" w:cs="Arial"/>
          <w:color w:val="333333"/>
          <w:sz w:val="14"/>
          <w:szCs w:val="14"/>
          <w:lang w:eastAsia="es-ES"/>
        </w:rPr>
      </w:pPr>
      <w:r>
        <w:rPr>
          <w:rFonts w:ascii="Arial" w:eastAsia="Times New Roman" w:hAnsi="Arial" w:cs="Arial"/>
          <w:color w:val="333333"/>
          <w:sz w:val="14"/>
          <w:szCs w:val="14"/>
          <w:lang w:eastAsia="es-ES"/>
        </w:rPr>
        <w:t>1. Serán atendidas en primer lugar, las solicitudes de acceso de quienes acrediten el dominio de una lengua extranjera equivalente, al menos, al nivel B1 del Marco Común Europeo de Referencia para las Lenguas (MCERL) de las que se contemplan en el Anexo II del convenio de colaboración entre las universidades Públicas de Andalucía para la acreditación de lenguas extranjeras.</w:t>
      </w:r>
    </w:p>
    <w:p w14:paraId="6C8FE81E" w14:textId="77777777" w:rsidR="009D7B41" w:rsidRDefault="009D7B41" w:rsidP="00D608B0">
      <w:pPr>
        <w:shd w:val="clear" w:color="auto" w:fill="FFFFFF"/>
        <w:spacing w:after="115" w:line="240" w:lineRule="auto"/>
        <w:jc w:val="both"/>
        <w:rPr>
          <w:rFonts w:ascii="Arial" w:eastAsia="Times New Roman" w:hAnsi="Arial" w:cs="Arial"/>
          <w:color w:val="333333"/>
          <w:sz w:val="14"/>
          <w:szCs w:val="14"/>
          <w:lang w:eastAsia="es-ES"/>
        </w:rPr>
      </w:pPr>
      <w:r>
        <w:rPr>
          <w:rFonts w:ascii="Arial" w:eastAsia="Times New Roman" w:hAnsi="Arial" w:cs="Arial"/>
          <w:color w:val="333333"/>
          <w:sz w:val="14"/>
          <w:szCs w:val="14"/>
          <w:lang w:eastAsia="es-ES"/>
        </w:rPr>
        <w:t>2. En segundo lugar se atenderán las solicitudes de quienes no lo acrediten.</w:t>
      </w:r>
    </w:p>
    <w:p w14:paraId="67C8BB09" w14:textId="77777777" w:rsidR="009D7B41" w:rsidRDefault="009D7B41" w:rsidP="00D608B0">
      <w:pPr>
        <w:shd w:val="clear" w:color="auto" w:fill="FFFFFF"/>
        <w:spacing w:after="115" w:line="240" w:lineRule="auto"/>
        <w:jc w:val="both"/>
        <w:rPr>
          <w:rFonts w:ascii="Arial" w:eastAsia="Times New Roman" w:hAnsi="Arial" w:cs="Arial"/>
          <w:color w:val="333333"/>
          <w:sz w:val="14"/>
          <w:szCs w:val="14"/>
          <w:lang w:eastAsia="es-ES"/>
        </w:rPr>
      </w:pPr>
      <w:r>
        <w:rPr>
          <w:rFonts w:ascii="Arial" w:eastAsia="Times New Roman" w:hAnsi="Arial" w:cs="Arial"/>
          <w:color w:val="333333"/>
          <w:sz w:val="14"/>
          <w:szCs w:val="14"/>
          <w:lang w:eastAsia="es-ES"/>
        </w:rPr>
        <w:t>3. Una vez agrupadas las solicitudes conforme a los criterios señalados en el párrafo anterior, y dentro de cada grupo, se ordenarán en función de la nota media del expediente académico.</w:t>
      </w:r>
    </w:p>
    <w:p w14:paraId="1ABC3717" w14:textId="77777777" w:rsidR="009D7B41" w:rsidRDefault="009D7B41" w:rsidP="00D608B0">
      <w:pPr>
        <w:shd w:val="clear" w:color="auto" w:fill="FFFFFF"/>
        <w:spacing w:after="115" w:line="240" w:lineRule="auto"/>
        <w:jc w:val="both"/>
      </w:pPr>
      <w:r>
        <w:rPr>
          <w:rFonts w:ascii="Arial" w:eastAsia="Times New Roman" w:hAnsi="Arial" w:cs="Arial"/>
          <w:color w:val="333333"/>
          <w:sz w:val="14"/>
          <w:szCs w:val="14"/>
          <w:lang w:eastAsia="es-ES"/>
        </w:rPr>
        <w:lastRenderedPageBreak/>
        <w:t>Más información y acceso a la solicitud de preinscripción en:</w:t>
      </w:r>
    </w:p>
    <w:p w14:paraId="419A39A2" w14:textId="77777777" w:rsidR="009D7B41" w:rsidRDefault="009613CD" w:rsidP="00D608B0">
      <w:pPr>
        <w:shd w:val="clear" w:color="auto" w:fill="FFFFFF"/>
        <w:spacing w:after="115" w:line="240" w:lineRule="auto"/>
        <w:jc w:val="both"/>
        <w:rPr>
          <w:rFonts w:ascii="Arial" w:eastAsia="Times New Roman" w:hAnsi="Arial" w:cs="Arial"/>
          <w:color w:val="333333"/>
          <w:sz w:val="14"/>
          <w:szCs w:val="14"/>
          <w:lang w:eastAsia="es-ES"/>
        </w:rPr>
      </w:pPr>
      <w:hyperlink r:id="rId8" w:anchor="_blank" w:history="1">
        <w:r w:rsidR="009D7B41">
          <w:rPr>
            <w:rStyle w:val="Hipervnculo"/>
            <w:rFonts w:ascii="Arial" w:eastAsia="Times New Roman" w:hAnsi="Arial" w:cs="Arial"/>
            <w:color w:val="005A8C"/>
            <w:sz w:val="14"/>
            <w:lang w:eastAsia="es-ES"/>
          </w:rPr>
          <w:t>http://www.juntadeandalucia.es/innovacioncienciayempresa/sguit/icc_calendario.php</w:t>
        </w:r>
      </w:hyperlink>
    </w:p>
    <w:p w14:paraId="25D13A6A" w14:textId="77777777" w:rsidR="00455AF6" w:rsidRDefault="009D7B41" w:rsidP="00D608B0">
      <w:pPr>
        <w:shd w:val="clear" w:color="auto" w:fill="FFFFFF"/>
        <w:spacing w:after="115" w:line="240" w:lineRule="auto"/>
        <w:jc w:val="both"/>
        <w:rPr>
          <w:rFonts w:ascii="Arial" w:hAnsi="Arial" w:cs="Arial"/>
          <w:b/>
          <w:sz w:val="14"/>
          <w:szCs w:val="14"/>
        </w:rPr>
      </w:pPr>
      <w:r w:rsidRPr="00455AF6">
        <w:rPr>
          <w:rFonts w:ascii="Arial" w:eastAsia="Times New Roman" w:hAnsi="Arial" w:cs="Arial"/>
          <w:sz w:val="14"/>
          <w:szCs w:val="14"/>
          <w:lang w:eastAsia="es-ES"/>
        </w:rPr>
        <w:t xml:space="preserve">La matrícula conllevará el abono del importe total </w:t>
      </w:r>
      <w:r w:rsidR="00E738FD" w:rsidRPr="00455AF6">
        <w:rPr>
          <w:rFonts w:ascii="Arial" w:eastAsia="Times New Roman" w:hAnsi="Arial" w:cs="Arial"/>
          <w:sz w:val="14"/>
          <w:szCs w:val="14"/>
          <w:lang w:eastAsia="es-ES"/>
        </w:rPr>
        <w:t>de los créditos de la especialidad. El coste de la matrícula no incluye las tasas correspondientes a la matriculación en el TFG</w:t>
      </w:r>
      <w:r w:rsidRPr="00455AF6">
        <w:rPr>
          <w:rFonts w:ascii="Arial" w:eastAsia="Times New Roman" w:hAnsi="Arial" w:cs="Arial"/>
          <w:sz w:val="14"/>
          <w:szCs w:val="14"/>
          <w:lang w:eastAsia="es-ES"/>
        </w:rPr>
        <w:t xml:space="preserve">. Igualmente, se abonarán las tasas por servicios administrativos que correspondan, de acuerdo con lo previsto en el Decreto </w:t>
      </w:r>
      <w:commentRangeStart w:id="0"/>
      <w:r w:rsidR="00E977EC" w:rsidRPr="00455AF6">
        <w:rPr>
          <w:rFonts w:ascii="Arial" w:hAnsi="Arial" w:cs="Arial"/>
          <w:b/>
          <w:sz w:val="14"/>
          <w:szCs w:val="14"/>
        </w:rPr>
        <w:t>139/2018</w:t>
      </w:r>
      <w:commentRangeEnd w:id="0"/>
      <w:r w:rsidR="00E977EC" w:rsidRPr="00455AF6">
        <w:rPr>
          <w:rStyle w:val="Refdecomentario"/>
        </w:rPr>
        <w:commentReference w:id="0"/>
      </w:r>
    </w:p>
    <w:p w14:paraId="54A1D23E" w14:textId="23802C90" w:rsidR="009D7B41" w:rsidRPr="00455AF6" w:rsidRDefault="009D7B41" w:rsidP="00D608B0">
      <w:pPr>
        <w:shd w:val="clear" w:color="auto" w:fill="FFFFFF"/>
        <w:spacing w:after="115" w:line="240" w:lineRule="auto"/>
        <w:jc w:val="both"/>
        <w:rPr>
          <w:rFonts w:ascii="Arial" w:eastAsia="Times New Roman" w:hAnsi="Arial" w:cs="Arial"/>
          <w:sz w:val="14"/>
          <w:szCs w:val="14"/>
          <w:lang w:eastAsia="es-ES"/>
        </w:rPr>
      </w:pPr>
    </w:p>
    <w:p w14:paraId="5F0B7EEC" w14:textId="77777777" w:rsidR="00A14EDB" w:rsidRDefault="00A14EDB" w:rsidP="00D608B0">
      <w:pPr>
        <w:shd w:val="clear" w:color="auto" w:fill="FFFFFF"/>
        <w:spacing w:after="115" w:line="240" w:lineRule="auto"/>
        <w:jc w:val="both"/>
        <w:rPr>
          <w:rFonts w:ascii="Segoe UI" w:eastAsia="Times New Roman" w:hAnsi="Segoe UI" w:cs="Segoe UI"/>
          <w:b/>
          <w:bCs/>
          <w:color w:val="999999"/>
          <w:sz w:val="18"/>
          <w:szCs w:val="18"/>
          <w:lang w:eastAsia="es-ES"/>
        </w:rPr>
      </w:pPr>
    </w:p>
    <w:p w14:paraId="5710FAE0" w14:textId="77777777" w:rsidR="009D7B41" w:rsidRDefault="009D7B41" w:rsidP="00D608B0">
      <w:pPr>
        <w:pBdr>
          <w:bottom w:val="single" w:sz="12" w:space="0" w:color="008000"/>
        </w:pBdr>
        <w:shd w:val="clear" w:color="auto" w:fill="FFFFFF"/>
        <w:spacing w:before="240" w:after="115" w:line="240" w:lineRule="auto"/>
        <w:jc w:val="both"/>
        <w:rPr>
          <w:rFonts w:ascii="Segoe UI" w:eastAsia="Times New Roman" w:hAnsi="Segoe UI" w:cs="Segoe UI"/>
          <w:color w:val="666666"/>
          <w:sz w:val="16"/>
          <w:szCs w:val="16"/>
          <w:lang w:eastAsia="es-ES"/>
        </w:rPr>
      </w:pPr>
      <w:r>
        <w:rPr>
          <w:rFonts w:ascii="Segoe UI" w:eastAsia="Times New Roman" w:hAnsi="Segoe UI" w:cs="Segoe UI"/>
          <w:b/>
          <w:bCs/>
          <w:color w:val="999999"/>
          <w:sz w:val="18"/>
          <w:szCs w:val="18"/>
          <w:lang w:eastAsia="es-ES"/>
        </w:rPr>
        <w:t>PLANIFICACIÓN DEL CURSO DE ADAPTACIÓN</w:t>
      </w:r>
    </w:p>
    <w:p w14:paraId="417546BB" w14:textId="77777777" w:rsidR="009D7B41" w:rsidRDefault="009D7B41" w:rsidP="00D608B0">
      <w:pPr>
        <w:shd w:val="clear" w:color="auto" w:fill="FFFFFF"/>
        <w:spacing w:after="0"/>
        <w:jc w:val="both"/>
        <w:rPr>
          <w:rFonts w:ascii="Arial" w:eastAsia="Times New Roman" w:hAnsi="Arial" w:cs="Arial"/>
          <w:color w:val="333333"/>
          <w:sz w:val="14"/>
          <w:szCs w:val="14"/>
        </w:rPr>
      </w:pPr>
      <w:r>
        <w:rPr>
          <w:rFonts w:ascii="Segoe UI" w:eastAsia="Times New Roman" w:hAnsi="Segoe UI" w:cs="Segoe UI"/>
          <w:color w:val="666666"/>
          <w:sz w:val="16"/>
          <w:szCs w:val="16"/>
          <w:lang w:eastAsia="es-ES"/>
        </w:rPr>
        <w:t>GRADO EN INGENIERIA MECANICA</w:t>
      </w:r>
    </w:p>
    <w:p w14:paraId="4B27483A" w14:textId="77777777" w:rsidR="009D7B41" w:rsidRDefault="009D7B41" w:rsidP="00D608B0">
      <w:pPr>
        <w:pStyle w:val="LO-normal"/>
        <w:jc w:val="both"/>
        <w:rPr>
          <w:rFonts w:ascii="Arial" w:hAnsi="Arial" w:cs="Arial"/>
          <w:color w:val="auto"/>
          <w:sz w:val="14"/>
          <w:szCs w:val="14"/>
        </w:rPr>
      </w:pPr>
      <w:r>
        <w:rPr>
          <w:rFonts w:ascii="Arial" w:eastAsia="Times New Roman" w:hAnsi="Arial" w:cs="Arial"/>
          <w:color w:val="333333"/>
          <w:sz w:val="14"/>
          <w:szCs w:val="14"/>
        </w:rPr>
        <w:t>Los estudiantes admitidos deberán cursar 36 créditos (6 materias de 6 créditos) de las materias del Grado en Ingeniería Mecánica que se indican a continuación y posteriormente del Trabajo Fin de Grado (18 créditos).</w:t>
      </w:r>
      <w:r>
        <w:rPr>
          <w:rFonts w:ascii="Arial" w:eastAsia="Garamond" w:hAnsi="Arial" w:cs="Arial"/>
          <w:sz w:val="14"/>
          <w:szCs w:val="14"/>
        </w:rPr>
        <w:t xml:space="preserve"> De las materias con (*), la</w:t>
      </w:r>
      <w:r>
        <w:rPr>
          <w:rFonts w:ascii="Arial" w:eastAsia="Garamond" w:hAnsi="Arial" w:cs="Arial"/>
          <w:color w:val="auto"/>
          <w:sz w:val="14"/>
          <w:szCs w:val="14"/>
        </w:rPr>
        <w:t xml:space="preserve"> materia de Química se incluye como optativa a elegir pero no deberán cursarla los Ingenieros Técnicos Industriales que ya la hayan superado.</w:t>
      </w:r>
    </w:p>
    <w:p w14:paraId="3D0AC02C" w14:textId="77777777" w:rsidR="009D7B41" w:rsidRDefault="009D7B41" w:rsidP="00D608B0">
      <w:pPr>
        <w:pStyle w:val="LO-normal"/>
        <w:jc w:val="both"/>
        <w:rPr>
          <w:rFonts w:ascii="Arial" w:hAnsi="Arial" w:cs="Arial"/>
          <w:color w:val="auto"/>
          <w:sz w:val="14"/>
          <w:szCs w:val="14"/>
        </w:rPr>
      </w:pPr>
    </w:p>
    <w:p w14:paraId="607B2F6D" w14:textId="77777777" w:rsidR="009D7B41" w:rsidRDefault="009D7B41" w:rsidP="00D608B0">
      <w:pPr>
        <w:shd w:val="clear" w:color="auto" w:fill="FFFFFF"/>
        <w:spacing w:after="0" w:line="240" w:lineRule="auto"/>
        <w:jc w:val="both"/>
        <w:rPr>
          <w:rFonts w:ascii="Arial" w:eastAsia="Times New Roman" w:hAnsi="Arial" w:cs="Arial"/>
          <w:color w:val="333333"/>
          <w:sz w:val="14"/>
          <w:szCs w:val="14"/>
          <w:lang w:eastAsia="es-ES"/>
        </w:rPr>
      </w:pPr>
    </w:p>
    <w:tbl>
      <w:tblPr>
        <w:tblW w:w="0" w:type="auto"/>
        <w:tblInd w:w="108" w:type="dxa"/>
        <w:tblLayout w:type="fixed"/>
        <w:tblLook w:val="0000" w:firstRow="0" w:lastRow="0" w:firstColumn="0" w:lastColumn="0" w:noHBand="0" w:noVBand="0"/>
      </w:tblPr>
      <w:tblGrid>
        <w:gridCol w:w="4176"/>
        <w:gridCol w:w="759"/>
      </w:tblGrid>
      <w:tr w:rsidR="009D7B41" w14:paraId="0CF7360B" w14:textId="77777777">
        <w:trPr>
          <w:trHeight w:val="107"/>
        </w:trPr>
        <w:tc>
          <w:tcPr>
            <w:tcW w:w="4935" w:type="dxa"/>
            <w:gridSpan w:val="2"/>
            <w:tcBorders>
              <w:top w:val="single" w:sz="4" w:space="0" w:color="000000"/>
              <w:left w:val="single" w:sz="4" w:space="0" w:color="000000"/>
              <w:bottom w:val="single" w:sz="4" w:space="0" w:color="000000"/>
              <w:right w:val="single" w:sz="4" w:space="0" w:color="000000"/>
            </w:tcBorders>
            <w:shd w:val="clear" w:color="auto" w:fill="D9D9D9"/>
          </w:tcPr>
          <w:p w14:paraId="70D74176" w14:textId="77777777" w:rsidR="009D7B41" w:rsidRDefault="009D7B41" w:rsidP="00D608B0">
            <w:pPr>
              <w:pStyle w:val="Default"/>
              <w:jc w:val="both"/>
            </w:pPr>
            <w:r>
              <w:rPr>
                <w:rFonts w:ascii="Arial" w:hAnsi="Arial" w:cs="Arial"/>
                <w:b/>
                <w:bCs/>
                <w:sz w:val="14"/>
                <w:szCs w:val="14"/>
              </w:rPr>
              <w:t>Curso de Adaptación al Grado en Ingeniería Mecánica</w:t>
            </w:r>
          </w:p>
        </w:tc>
      </w:tr>
      <w:tr w:rsidR="009D7B41" w14:paraId="79E8163A" w14:textId="77777777">
        <w:trPr>
          <w:trHeight w:val="107"/>
        </w:trPr>
        <w:tc>
          <w:tcPr>
            <w:tcW w:w="4176" w:type="dxa"/>
            <w:tcBorders>
              <w:top w:val="single" w:sz="4" w:space="0" w:color="000000"/>
              <w:left w:val="single" w:sz="4" w:space="0" w:color="000000"/>
              <w:bottom w:val="single" w:sz="4" w:space="0" w:color="000000"/>
            </w:tcBorders>
            <w:shd w:val="clear" w:color="auto" w:fill="auto"/>
          </w:tcPr>
          <w:p w14:paraId="02E10650" w14:textId="77777777" w:rsidR="009D7B41" w:rsidRDefault="009D7B41" w:rsidP="00D608B0">
            <w:pPr>
              <w:pStyle w:val="Default"/>
              <w:jc w:val="both"/>
              <w:rPr>
                <w:rFonts w:ascii="Arial" w:hAnsi="Arial" w:cs="Arial"/>
                <w:b/>
                <w:bCs/>
                <w:color w:val="auto"/>
                <w:sz w:val="14"/>
                <w:szCs w:val="14"/>
              </w:rPr>
            </w:pPr>
            <w:r>
              <w:rPr>
                <w:rFonts w:ascii="Arial" w:hAnsi="Arial" w:cs="Arial"/>
                <w:b/>
                <w:bCs/>
                <w:color w:val="auto"/>
                <w:sz w:val="14"/>
                <w:szCs w:val="14"/>
              </w:rPr>
              <w:t xml:space="preserve">Asignatura </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0DBBD507" w14:textId="77777777" w:rsidR="009D7B41" w:rsidRDefault="009D7B41" w:rsidP="00D608B0">
            <w:pPr>
              <w:pStyle w:val="Default"/>
              <w:jc w:val="both"/>
            </w:pPr>
            <w:r>
              <w:rPr>
                <w:rFonts w:ascii="Arial" w:hAnsi="Arial" w:cs="Arial"/>
                <w:b/>
                <w:bCs/>
                <w:color w:val="auto"/>
                <w:sz w:val="14"/>
                <w:szCs w:val="14"/>
              </w:rPr>
              <w:t>ECTS</w:t>
            </w:r>
          </w:p>
        </w:tc>
      </w:tr>
      <w:tr w:rsidR="009D7B41" w14:paraId="682787CD" w14:textId="77777777">
        <w:tc>
          <w:tcPr>
            <w:tcW w:w="4176" w:type="dxa"/>
            <w:tcBorders>
              <w:top w:val="single" w:sz="4" w:space="0" w:color="000000"/>
              <w:left w:val="single" w:sz="4" w:space="0" w:color="000000"/>
              <w:bottom w:val="single" w:sz="4" w:space="0" w:color="000000"/>
            </w:tcBorders>
            <w:shd w:val="clear" w:color="auto" w:fill="auto"/>
          </w:tcPr>
          <w:p w14:paraId="57A9B81D" w14:textId="77777777" w:rsidR="009D7B41" w:rsidRDefault="009D7B41" w:rsidP="00D608B0">
            <w:pPr>
              <w:pStyle w:val="Default"/>
              <w:jc w:val="both"/>
              <w:rPr>
                <w:rFonts w:ascii="Arial" w:hAnsi="Arial" w:cs="Arial"/>
                <w:color w:val="auto"/>
                <w:sz w:val="14"/>
                <w:szCs w:val="14"/>
              </w:rPr>
            </w:pPr>
            <w:r>
              <w:rPr>
                <w:rFonts w:ascii="Arial" w:hAnsi="Arial" w:cs="Arial"/>
                <w:color w:val="auto"/>
                <w:sz w:val="14"/>
                <w:szCs w:val="14"/>
              </w:rPr>
              <w:t>Automática</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250912EB" w14:textId="77777777" w:rsidR="009D7B41" w:rsidRDefault="009D7B41" w:rsidP="00D608B0">
            <w:pPr>
              <w:pStyle w:val="Default"/>
              <w:jc w:val="both"/>
            </w:pPr>
            <w:r>
              <w:rPr>
                <w:rFonts w:ascii="Arial" w:hAnsi="Arial" w:cs="Arial"/>
                <w:color w:val="auto"/>
                <w:sz w:val="14"/>
                <w:szCs w:val="14"/>
              </w:rPr>
              <w:t>6</w:t>
            </w:r>
          </w:p>
        </w:tc>
      </w:tr>
      <w:tr w:rsidR="009D7B41" w14:paraId="6F824F23" w14:textId="77777777">
        <w:trPr>
          <w:trHeight w:val="107"/>
        </w:trPr>
        <w:tc>
          <w:tcPr>
            <w:tcW w:w="4176" w:type="dxa"/>
            <w:tcBorders>
              <w:top w:val="single" w:sz="4" w:space="0" w:color="000000"/>
              <w:left w:val="single" w:sz="4" w:space="0" w:color="000000"/>
              <w:bottom w:val="single" w:sz="4" w:space="0" w:color="000000"/>
            </w:tcBorders>
            <w:shd w:val="clear" w:color="auto" w:fill="auto"/>
          </w:tcPr>
          <w:p w14:paraId="4F91B9C9" w14:textId="77777777" w:rsidR="009D7B41" w:rsidRDefault="009D7B41" w:rsidP="00D608B0">
            <w:pPr>
              <w:pStyle w:val="Default"/>
              <w:jc w:val="both"/>
              <w:rPr>
                <w:rFonts w:ascii="Arial" w:hAnsi="Arial" w:cs="Arial"/>
                <w:color w:val="auto"/>
                <w:sz w:val="14"/>
                <w:szCs w:val="14"/>
              </w:rPr>
            </w:pPr>
            <w:r>
              <w:rPr>
                <w:rFonts w:ascii="Arial" w:hAnsi="Arial" w:cs="Arial"/>
                <w:color w:val="auto"/>
                <w:sz w:val="14"/>
                <w:szCs w:val="14"/>
              </w:rPr>
              <w:t>Electrónica</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24912698" w14:textId="77777777" w:rsidR="009D7B41" w:rsidRDefault="009D7B41" w:rsidP="00D608B0">
            <w:pPr>
              <w:pStyle w:val="Default"/>
              <w:jc w:val="both"/>
            </w:pPr>
            <w:r>
              <w:rPr>
                <w:rFonts w:ascii="Arial" w:hAnsi="Arial" w:cs="Arial"/>
                <w:color w:val="auto"/>
                <w:sz w:val="14"/>
                <w:szCs w:val="14"/>
              </w:rPr>
              <w:t>6</w:t>
            </w:r>
          </w:p>
        </w:tc>
      </w:tr>
      <w:tr w:rsidR="009D7B41" w14:paraId="2ADCA897" w14:textId="77777777">
        <w:trPr>
          <w:trHeight w:val="107"/>
        </w:trPr>
        <w:tc>
          <w:tcPr>
            <w:tcW w:w="4176" w:type="dxa"/>
            <w:tcBorders>
              <w:top w:val="single" w:sz="4" w:space="0" w:color="000000"/>
              <w:left w:val="single" w:sz="4" w:space="0" w:color="000000"/>
              <w:bottom w:val="single" w:sz="4" w:space="0" w:color="000000"/>
            </w:tcBorders>
            <w:shd w:val="clear" w:color="auto" w:fill="auto"/>
          </w:tcPr>
          <w:p w14:paraId="7522DB36" w14:textId="77777777" w:rsidR="009D7B41" w:rsidRDefault="009D7B41" w:rsidP="00D608B0">
            <w:pPr>
              <w:pStyle w:val="Default"/>
              <w:jc w:val="both"/>
              <w:rPr>
                <w:rFonts w:ascii="Arial" w:hAnsi="Arial" w:cs="Arial"/>
                <w:color w:val="auto"/>
                <w:sz w:val="14"/>
                <w:szCs w:val="14"/>
              </w:rPr>
            </w:pPr>
            <w:r>
              <w:rPr>
                <w:rFonts w:ascii="Arial" w:hAnsi="Arial" w:cs="Arial"/>
                <w:color w:val="auto"/>
                <w:sz w:val="14"/>
                <w:szCs w:val="14"/>
              </w:rPr>
              <w:t>Gestión de la Producción</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55409D3A" w14:textId="77777777" w:rsidR="009D7B41" w:rsidRDefault="009D7B41" w:rsidP="00D608B0">
            <w:pPr>
              <w:pStyle w:val="Default"/>
              <w:jc w:val="both"/>
            </w:pPr>
            <w:r>
              <w:rPr>
                <w:rFonts w:ascii="Arial" w:hAnsi="Arial" w:cs="Arial"/>
                <w:color w:val="auto"/>
                <w:sz w:val="14"/>
                <w:szCs w:val="14"/>
              </w:rPr>
              <w:t>6</w:t>
            </w:r>
          </w:p>
        </w:tc>
      </w:tr>
      <w:tr w:rsidR="009D7B41" w14:paraId="635B9F30" w14:textId="77777777">
        <w:trPr>
          <w:trHeight w:val="107"/>
        </w:trPr>
        <w:tc>
          <w:tcPr>
            <w:tcW w:w="4176" w:type="dxa"/>
            <w:tcBorders>
              <w:top w:val="single" w:sz="4" w:space="0" w:color="000000"/>
              <w:left w:val="single" w:sz="4" w:space="0" w:color="000000"/>
              <w:bottom w:val="single" w:sz="4" w:space="0" w:color="000000"/>
            </w:tcBorders>
            <w:shd w:val="clear" w:color="auto" w:fill="auto"/>
          </w:tcPr>
          <w:p w14:paraId="6E3C7F9F" w14:textId="77777777" w:rsidR="009D7B41" w:rsidRDefault="009D7B41" w:rsidP="00D608B0">
            <w:pPr>
              <w:pStyle w:val="Default"/>
              <w:jc w:val="both"/>
              <w:rPr>
                <w:rFonts w:ascii="Arial" w:hAnsi="Arial" w:cs="Arial"/>
                <w:color w:val="auto"/>
                <w:sz w:val="14"/>
                <w:szCs w:val="14"/>
              </w:rPr>
            </w:pPr>
            <w:r>
              <w:rPr>
                <w:rFonts w:ascii="Arial" w:hAnsi="Arial" w:cs="Arial"/>
                <w:color w:val="auto"/>
                <w:sz w:val="14"/>
                <w:szCs w:val="14"/>
              </w:rPr>
              <w:t>Ingeniería Fluidomecánica</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21F8DDA4" w14:textId="77777777" w:rsidR="009D7B41" w:rsidRDefault="009D7B41" w:rsidP="00D608B0">
            <w:pPr>
              <w:pStyle w:val="Default"/>
              <w:jc w:val="both"/>
            </w:pPr>
            <w:r>
              <w:rPr>
                <w:rFonts w:ascii="Arial" w:hAnsi="Arial" w:cs="Arial"/>
                <w:color w:val="auto"/>
                <w:sz w:val="14"/>
                <w:szCs w:val="14"/>
              </w:rPr>
              <w:t>6</w:t>
            </w:r>
          </w:p>
        </w:tc>
      </w:tr>
      <w:tr w:rsidR="009D7B41" w14:paraId="4D4344D5" w14:textId="77777777">
        <w:trPr>
          <w:trHeight w:val="107"/>
        </w:trPr>
        <w:tc>
          <w:tcPr>
            <w:tcW w:w="4176" w:type="dxa"/>
            <w:tcBorders>
              <w:top w:val="single" w:sz="4" w:space="0" w:color="000000"/>
              <w:left w:val="single" w:sz="4" w:space="0" w:color="000000"/>
              <w:bottom w:val="single" w:sz="4" w:space="0" w:color="000000"/>
            </w:tcBorders>
            <w:shd w:val="clear" w:color="auto" w:fill="auto"/>
          </w:tcPr>
          <w:p w14:paraId="4CF6E0A2" w14:textId="77777777" w:rsidR="009D7B41" w:rsidRDefault="009D7B41" w:rsidP="00D608B0">
            <w:pPr>
              <w:pStyle w:val="Default"/>
              <w:jc w:val="both"/>
              <w:rPr>
                <w:rFonts w:ascii="Arial" w:hAnsi="Arial" w:cs="Arial"/>
                <w:color w:val="auto"/>
                <w:sz w:val="14"/>
                <w:szCs w:val="14"/>
              </w:rPr>
            </w:pPr>
            <w:r>
              <w:rPr>
                <w:rFonts w:ascii="Arial" w:hAnsi="Arial" w:cs="Arial"/>
                <w:color w:val="auto"/>
                <w:sz w:val="14"/>
                <w:szCs w:val="14"/>
              </w:rPr>
              <w:t>Ingenieria y Tecnología de Materiales</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36148BC8" w14:textId="77777777" w:rsidR="009D7B41" w:rsidRDefault="009D7B41" w:rsidP="00D608B0">
            <w:pPr>
              <w:pStyle w:val="Default"/>
              <w:jc w:val="both"/>
            </w:pPr>
            <w:r>
              <w:rPr>
                <w:rFonts w:ascii="Arial" w:hAnsi="Arial" w:cs="Arial"/>
                <w:color w:val="auto"/>
                <w:sz w:val="14"/>
                <w:szCs w:val="14"/>
              </w:rPr>
              <w:t>6</w:t>
            </w:r>
          </w:p>
        </w:tc>
      </w:tr>
      <w:tr w:rsidR="009D7B41" w14:paraId="627518D0" w14:textId="77777777">
        <w:trPr>
          <w:trHeight w:val="107"/>
        </w:trPr>
        <w:tc>
          <w:tcPr>
            <w:tcW w:w="4176" w:type="dxa"/>
            <w:tcBorders>
              <w:top w:val="single" w:sz="4" w:space="0" w:color="000000"/>
              <w:left w:val="single" w:sz="4" w:space="0" w:color="000000"/>
              <w:bottom w:val="single" w:sz="4" w:space="0" w:color="000000"/>
            </w:tcBorders>
            <w:shd w:val="clear" w:color="auto" w:fill="auto"/>
          </w:tcPr>
          <w:p w14:paraId="28B47CAB" w14:textId="77777777" w:rsidR="009D7B41" w:rsidRDefault="009D7B41" w:rsidP="00D608B0">
            <w:pPr>
              <w:pStyle w:val="Default"/>
              <w:jc w:val="both"/>
              <w:rPr>
                <w:rFonts w:ascii="Arial" w:hAnsi="Arial" w:cs="Arial"/>
                <w:color w:val="auto"/>
                <w:sz w:val="14"/>
                <w:szCs w:val="14"/>
              </w:rPr>
            </w:pPr>
            <w:r>
              <w:rPr>
                <w:rFonts w:ascii="Arial" w:hAnsi="Arial" w:cs="Arial"/>
                <w:color w:val="auto"/>
                <w:sz w:val="14"/>
                <w:szCs w:val="14"/>
              </w:rPr>
              <w:t xml:space="preserve">Química </w:t>
            </w:r>
            <w:r>
              <w:rPr>
                <w:rFonts w:ascii="Arial" w:hAnsi="Arial" w:cs="Arial"/>
                <w:sz w:val="14"/>
                <w:szCs w:val="14"/>
              </w:rPr>
              <w:t>(*)</w:t>
            </w:r>
          </w:p>
        </w:tc>
        <w:tc>
          <w:tcPr>
            <w:tcW w:w="7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F1F6511" w14:textId="77777777" w:rsidR="009D7B41" w:rsidRDefault="009D7B41" w:rsidP="00D608B0">
            <w:pPr>
              <w:pStyle w:val="Default"/>
              <w:jc w:val="both"/>
            </w:pPr>
            <w:r>
              <w:rPr>
                <w:rFonts w:ascii="Arial" w:hAnsi="Arial" w:cs="Arial"/>
                <w:color w:val="auto"/>
                <w:sz w:val="14"/>
                <w:szCs w:val="14"/>
              </w:rPr>
              <w:t>6</w:t>
            </w:r>
          </w:p>
        </w:tc>
      </w:tr>
      <w:tr w:rsidR="009D7B41" w14:paraId="33E5538C" w14:textId="77777777">
        <w:trPr>
          <w:trHeight w:val="107"/>
        </w:trPr>
        <w:tc>
          <w:tcPr>
            <w:tcW w:w="4176" w:type="dxa"/>
            <w:tcBorders>
              <w:top w:val="single" w:sz="4" w:space="0" w:color="000000"/>
              <w:left w:val="single" w:sz="4" w:space="0" w:color="000000"/>
              <w:bottom w:val="single" w:sz="4" w:space="0" w:color="000000"/>
            </w:tcBorders>
            <w:shd w:val="clear" w:color="auto" w:fill="auto"/>
          </w:tcPr>
          <w:p w14:paraId="4145C305" w14:textId="77777777" w:rsidR="009D7B41" w:rsidRDefault="009D7B41" w:rsidP="00D608B0">
            <w:pPr>
              <w:pStyle w:val="Default"/>
              <w:jc w:val="both"/>
              <w:rPr>
                <w:rFonts w:ascii="Arial" w:hAnsi="Arial" w:cs="Arial"/>
                <w:color w:val="auto"/>
                <w:sz w:val="14"/>
                <w:szCs w:val="14"/>
              </w:rPr>
            </w:pPr>
            <w:r>
              <w:rPr>
                <w:rFonts w:ascii="Arial" w:hAnsi="Arial" w:cs="Arial"/>
                <w:color w:val="auto"/>
                <w:sz w:val="14"/>
                <w:szCs w:val="14"/>
              </w:rPr>
              <w:t xml:space="preserve">Tecnología Ambiental </w:t>
            </w:r>
            <w:r>
              <w:rPr>
                <w:rFonts w:ascii="Arial" w:hAnsi="Arial" w:cs="Arial"/>
                <w:sz w:val="14"/>
                <w:szCs w:val="14"/>
              </w:rPr>
              <w:t>(*)</w:t>
            </w:r>
          </w:p>
        </w:tc>
        <w:tc>
          <w:tcPr>
            <w:tcW w:w="759" w:type="dxa"/>
            <w:vMerge/>
            <w:tcBorders>
              <w:top w:val="single" w:sz="4" w:space="0" w:color="000000"/>
              <w:left w:val="single" w:sz="4" w:space="0" w:color="000000"/>
              <w:bottom w:val="single" w:sz="4" w:space="0" w:color="000000"/>
              <w:right w:val="single" w:sz="4" w:space="0" w:color="000000"/>
            </w:tcBorders>
            <w:shd w:val="clear" w:color="auto" w:fill="auto"/>
          </w:tcPr>
          <w:p w14:paraId="2C578064" w14:textId="77777777" w:rsidR="009D7B41" w:rsidRDefault="009D7B41" w:rsidP="00D608B0">
            <w:pPr>
              <w:pStyle w:val="Default"/>
              <w:snapToGrid w:val="0"/>
              <w:jc w:val="both"/>
              <w:rPr>
                <w:rFonts w:ascii="Arial" w:hAnsi="Arial" w:cs="Arial"/>
                <w:color w:val="auto"/>
                <w:sz w:val="14"/>
                <w:szCs w:val="14"/>
              </w:rPr>
            </w:pPr>
          </w:p>
        </w:tc>
      </w:tr>
      <w:tr w:rsidR="009D7B41" w14:paraId="1AFB8B7F" w14:textId="77777777">
        <w:trPr>
          <w:trHeight w:val="107"/>
        </w:trPr>
        <w:tc>
          <w:tcPr>
            <w:tcW w:w="4176" w:type="dxa"/>
            <w:tcBorders>
              <w:top w:val="single" w:sz="4" w:space="0" w:color="000000"/>
              <w:left w:val="single" w:sz="4" w:space="0" w:color="000000"/>
              <w:bottom w:val="single" w:sz="4" w:space="0" w:color="000000"/>
            </w:tcBorders>
            <w:shd w:val="clear" w:color="auto" w:fill="auto"/>
          </w:tcPr>
          <w:p w14:paraId="7FC2E5D1" w14:textId="77777777" w:rsidR="009D7B41" w:rsidRDefault="009D7B41" w:rsidP="00D608B0">
            <w:pPr>
              <w:pStyle w:val="Default"/>
              <w:jc w:val="both"/>
              <w:rPr>
                <w:rFonts w:ascii="Arial" w:hAnsi="Arial" w:cs="Arial"/>
                <w:b/>
                <w:bCs/>
                <w:sz w:val="14"/>
                <w:szCs w:val="14"/>
              </w:rPr>
            </w:pPr>
            <w:r>
              <w:rPr>
                <w:rFonts w:ascii="Arial" w:hAnsi="Arial" w:cs="Arial"/>
                <w:b/>
                <w:bCs/>
                <w:sz w:val="14"/>
                <w:szCs w:val="14"/>
              </w:rPr>
              <w:t xml:space="preserve">TOTAL ECTS </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72F77976" w14:textId="77777777" w:rsidR="009D7B41" w:rsidRDefault="009D7B41" w:rsidP="00D608B0">
            <w:pPr>
              <w:pStyle w:val="Default"/>
              <w:jc w:val="both"/>
            </w:pPr>
            <w:r>
              <w:rPr>
                <w:rFonts w:ascii="Arial" w:hAnsi="Arial" w:cs="Arial"/>
                <w:b/>
                <w:bCs/>
                <w:sz w:val="14"/>
                <w:szCs w:val="14"/>
              </w:rPr>
              <w:t>36</w:t>
            </w:r>
          </w:p>
        </w:tc>
      </w:tr>
    </w:tbl>
    <w:p w14:paraId="3F2342B5" w14:textId="77777777" w:rsidR="009D7B41" w:rsidRDefault="009D7B41" w:rsidP="00D608B0">
      <w:pPr>
        <w:shd w:val="clear" w:color="auto" w:fill="FFFFFF"/>
        <w:spacing w:line="240" w:lineRule="auto"/>
        <w:jc w:val="both"/>
        <w:rPr>
          <w:rFonts w:ascii="Segoe UI" w:hAnsi="Segoe UI" w:cs="Segoe UI"/>
          <w:color w:val="666666"/>
          <w:sz w:val="16"/>
          <w:szCs w:val="16"/>
        </w:rPr>
      </w:pPr>
      <w:r>
        <w:rPr>
          <w:rFonts w:ascii="Arial" w:eastAsia="Times New Roman" w:hAnsi="Arial" w:cs="Arial"/>
          <w:color w:val="333333"/>
          <w:sz w:val="14"/>
          <w:szCs w:val="14"/>
          <w:lang w:eastAsia="es-ES"/>
        </w:rPr>
        <w:t> </w:t>
      </w:r>
    </w:p>
    <w:p w14:paraId="46C2DCBD" w14:textId="77777777" w:rsidR="009D7B41" w:rsidRDefault="009D7B41" w:rsidP="00D608B0">
      <w:pPr>
        <w:pStyle w:val="Default"/>
        <w:spacing w:line="276" w:lineRule="auto"/>
        <w:jc w:val="both"/>
        <w:rPr>
          <w:rFonts w:ascii="Arial" w:hAnsi="Arial" w:cs="Arial"/>
          <w:color w:val="333333"/>
          <w:sz w:val="14"/>
          <w:szCs w:val="14"/>
          <w:lang w:eastAsia="es-ES"/>
        </w:rPr>
      </w:pPr>
      <w:r>
        <w:rPr>
          <w:rFonts w:ascii="Segoe UI" w:hAnsi="Segoe UI" w:cs="Segoe UI"/>
          <w:color w:val="666666"/>
          <w:sz w:val="16"/>
          <w:szCs w:val="16"/>
        </w:rPr>
        <w:t>GRADO EN INGENIERIA ELECTRICA</w:t>
      </w:r>
    </w:p>
    <w:p w14:paraId="3C9B2756" w14:textId="77777777" w:rsidR="009D7B41" w:rsidRDefault="009D7B41" w:rsidP="00D608B0">
      <w:pPr>
        <w:shd w:val="clear" w:color="auto" w:fill="FFFFFF"/>
        <w:spacing w:after="0" w:line="240" w:lineRule="auto"/>
        <w:jc w:val="both"/>
        <w:rPr>
          <w:rFonts w:ascii="Arial" w:eastAsia="Times New Roman" w:hAnsi="Arial" w:cs="Arial"/>
          <w:color w:val="333333"/>
          <w:sz w:val="14"/>
          <w:szCs w:val="14"/>
          <w:lang w:eastAsia="es-ES"/>
        </w:rPr>
      </w:pPr>
      <w:r>
        <w:rPr>
          <w:rFonts w:ascii="Arial" w:eastAsia="Times New Roman" w:hAnsi="Arial" w:cs="Arial"/>
          <w:color w:val="333333"/>
          <w:sz w:val="14"/>
          <w:szCs w:val="14"/>
          <w:lang w:eastAsia="es-ES"/>
        </w:rPr>
        <w:t>Los estudiantes admitidos deberán cursar 36 créditos (6 materias de 6 créditos) de las materias del Grado en Ingeniería Eléctrica que se indican a continuación y posteriormente del Trabajo Fin de Grado (18 créditos). De las materias con (*) solo hay que elegir una.</w:t>
      </w:r>
    </w:p>
    <w:p w14:paraId="2740DE91" w14:textId="77777777" w:rsidR="009D7B41" w:rsidRDefault="009D7B41" w:rsidP="00D608B0">
      <w:pPr>
        <w:shd w:val="clear" w:color="auto" w:fill="FFFFFF"/>
        <w:spacing w:after="0" w:line="240" w:lineRule="auto"/>
        <w:jc w:val="both"/>
        <w:rPr>
          <w:rFonts w:ascii="Arial" w:eastAsia="Times New Roman" w:hAnsi="Arial" w:cs="Arial"/>
          <w:color w:val="333333"/>
          <w:sz w:val="14"/>
          <w:szCs w:val="14"/>
          <w:lang w:eastAsia="es-ES"/>
        </w:rPr>
      </w:pPr>
    </w:p>
    <w:p w14:paraId="7EA72FB9" w14:textId="77777777" w:rsidR="009D7B41" w:rsidRDefault="009D7B41" w:rsidP="00D608B0">
      <w:pPr>
        <w:shd w:val="clear" w:color="auto" w:fill="FFFFFF"/>
        <w:spacing w:after="0" w:line="240" w:lineRule="auto"/>
        <w:jc w:val="both"/>
        <w:rPr>
          <w:rFonts w:ascii="Arial" w:eastAsia="Times New Roman" w:hAnsi="Arial" w:cs="Arial"/>
          <w:color w:val="333333"/>
          <w:sz w:val="14"/>
          <w:szCs w:val="14"/>
          <w:lang w:eastAsia="es-ES"/>
        </w:rPr>
      </w:pPr>
    </w:p>
    <w:tbl>
      <w:tblPr>
        <w:tblW w:w="0" w:type="auto"/>
        <w:tblInd w:w="108" w:type="dxa"/>
        <w:tblLayout w:type="fixed"/>
        <w:tblLook w:val="0000" w:firstRow="0" w:lastRow="0" w:firstColumn="0" w:lastColumn="0" w:noHBand="0" w:noVBand="0"/>
      </w:tblPr>
      <w:tblGrid>
        <w:gridCol w:w="4199"/>
        <w:gridCol w:w="719"/>
      </w:tblGrid>
      <w:tr w:rsidR="009D7B41" w14:paraId="72356268" w14:textId="77777777">
        <w:tc>
          <w:tcPr>
            <w:tcW w:w="4918" w:type="dxa"/>
            <w:gridSpan w:val="2"/>
            <w:tcBorders>
              <w:top w:val="single" w:sz="4" w:space="0" w:color="000000"/>
              <w:left w:val="single" w:sz="4" w:space="0" w:color="000000"/>
              <w:bottom w:val="single" w:sz="4" w:space="0" w:color="000000"/>
              <w:right w:val="single" w:sz="4" w:space="0" w:color="000000"/>
            </w:tcBorders>
            <w:shd w:val="clear" w:color="auto" w:fill="D9D9D9"/>
          </w:tcPr>
          <w:p w14:paraId="6EDEBE3F" w14:textId="77777777" w:rsidR="009D7B41" w:rsidRDefault="009D7B41" w:rsidP="00D608B0">
            <w:pPr>
              <w:pStyle w:val="Default"/>
              <w:jc w:val="both"/>
            </w:pPr>
            <w:r>
              <w:rPr>
                <w:rFonts w:ascii="Arial" w:hAnsi="Arial" w:cs="Arial"/>
                <w:b/>
                <w:bCs/>
                <w:sz w:val="14"/>
                <w:szCs w:val="14"/>
              </w:rPr>
              <w:t>Curso de Adaptación al Grado en Ingeniería Eléctrica</w:t>
            </w:r>
          </w:p>
        </w:tc>
      </w:tr>
      <w:tr w:rsidR="009D7B41" w14:paraId="723A58D8" w14:textId="77777777">
        <w:tc>
          <w:tcPr>
            <w:tcW w:w="4199" w:type="dxa"/>
            <w:tcBorders>
              <w:top w:val="single" w:sz="4" w:space="0" w:color="000000"/>
              <w:left w:val="single" w:sz="4" w:space="0" w:color="000000"/>
              <w:bottom w:val="single" w:sz="4" w:space="0" w:color="000000"/>
            </w:tcBorders>
            <w:shd w:val="clear" w:color="auto" w:fill="auto"/>
          </w:tcPr>
          <w:p w14:paraId="050D22CD" w14:textId="77777777" w:rsidR="009D7B41" w:rsidRDefault="009D7B41" w:rsidP="00D608B0">
            <w:pPr>
              <w:pStyle w:val="Default"/>
              <w:jc w:val="both"/>
              <w:rPr>
                <w:rFonts w:ascii="Arial" w:hAnsi="Arial" w:cs="Arial"/>
                <w:b/>
                <w:bCs/>
                <w:color w:val="auto"/>
                <w:sz w:val="14"/>
                <w:szCs w:val="14"/>
              </w:rPr>
            </w:pPr>
            <w:r>
              <w:rPr>
                <w:rFonts w:ascii="Arial" w:hAnsi="Arial" w:cs="Arial"/>
                <w:b/>
                <w:bCs/>
                <w:color w:val="auto"/>
                <w:sz w:val="14"/>
                <w:szCs w:val="14"/>
              </w:rPr>
              <w:t xml:space="preserve">Asignatura </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14:paraId="63FCBF0E" w14:textId="77777777" w:rsidR="009D7B41" w:rsidRDefault="009D7B41" w:rsidP="00D608B0">
            <w:pPr>
              <w:pStyle w:val="Default"/>
              <w:jc w:val="both"/>
            </w:pPr>
            <w:r>
              <w:rPr>
                <w:rFonts w:ascii="Arial" w:hAnsi="Arial" w:cs="Arial"/>
                <w:b/>
                <w:bCs/>
                <w:color w:val="auto"/>
                <w:sz w:val="14"/>
                <w:szCs w:val="14"/>
              </w:rPr>
              <w:t xml:space="preserve">ECTS </w:t>
            </w:r>
          </w:p>
        </w:tc>
      </w:tr>
      <w:tr w:rsidR="009D7B41" w14:paraId="136C2903" w14:textId="77777777">
        <w:tc>
          <w:tcPr>
            <w:tcW w:w="4199" w:type="dxa"/>
            <w:tcBorders>
              <w:top w:val="single" w:sz="4" w:space="0" w:color="000000"/>
              <w:left w:val="single" w:sz="4" w:space="0" w:color="000000"/>
              <w:bottom w:val="single" w:sz="4" w:space="0" w:color="000000"/>
            </w:tcBorders>
            <w:shd w:val="clear" w:color="auto" w:fill="auto"/>
            <w:vAlign w:val="bottom"/>
          </w:tcPr>
          <w:p w14:paraId="436F51BA" w14:textId="77777777" w:rsidR="009D7B41" w:rsidRDefault="009D7B41" w:rsidP="00D608B0">
            <w:pPr>
              <w:spacing w:after="0" w:line="240" w:lineRule="auto"/>
              <w:jc w:val="both"/>
              <w:rPr>
                <w:rFonts w:ascii="Arial" w:hAnsi="Arial" w:cs="Arial"/>
                <w:sz w:val="14"/>
                <w:szCs w:val="14"/>
              </w:rPr>
            </w:pPr>
            <w:r>
              <w:rPr>
                <w:rFonts w:ascii="Arial" w:hAnsi="Arial" w:cs="Arial"/>
                <w:sz w:val="14"/>
                <w:szCs w:val="14"/>
              </w:rPr>
              <w:t>Automática</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F1EC5" w14:textId="77777777" w:rsidR="009D7B41" w:rsidRDefault="009D7B41" w:rsidP="00D608B0">
            <w:pPr>
              <w:pStyle w:val="Default"/>
              <w:jc w:val="both"/>
            </w:pPr>
            <w:r>
              <w:rPr>
                <w:rFonts w:ascii="Arial" w:hAnsi="Arial" w:cs="Arial"/>
                <w:color w:val="auto"/>
                <w:sz w:val="14"/>
                <w:szCs w:val="14"/>
              </w:rPr>
              <w:t>6</w:t>
            </w:r>
          </w:p>
        </w:tc>
      </w:tr>
      <w:tr w:rsidR="009D7B41" w14:paraId="004119CA" w14:textId="77777777">
        <w:tc>
          <w:tcPr>
            <w:tcW w:w="4199" w:type="dxa"/>
            <w:tcBorders>
              <w:top w:val="single" w:sz="4" w:space="0" w:color="000000"/>
              <w:left w:val="single" w:sz="4" w:space="0" w:color="000000"/>
              <w:bottom w:val="single" w:sz="4" w:space="0" w:color="000000"/>
            </w:tcBorders>
            <w:shd w:val="clear" w:color="auto" w:fill="auto"/>
            <w:vAlign w:val="bottom"/>
          </w:tcPr>
          <w:p w14:paraId="376E0978" w14:textId="77777777" w:rsidR="009D7B41" w:rsidRDefault="009D7B41" w:rsidP="00D608B0">
            <w:pPr>
              <w:spacing w:after="0" w:line="240" w:lineRule="auto"/>
              <w:jc w:val="both"/>
              <w:rPr>
                <w:rFonts w:ascii="Arial" w:hAnsi="Arial" w:cs="Arial"/>
                <w:sz w:val="14"/>
                <w:szCs w:val="14"/>
              </w:rPr>
            </w:pPr>
            <w:r>
              <w:rPr>
                <w:rFonts w:ascii="Arial" w:hAnsi="Arial" w:cs="Arial"/>
                <w:sz w:val="14"/>
                <w:szCs w:val="14"/>
              </w:rPr>
              <w:t>Ciencia e ingeniería de materiales</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E0EF9" w14:textId="77777777" w:rsidR="009D7B41" w:rsidRDefault="009D7B41" w:rsidP="00D608B0">
            <w:pPr>
              <w:pStyle w:val="Default"/>
              <w:jc w:val="both"/>
            </w:pPr>
            <w:r>
              <w:rPr>
                <w:rFonts w:ascii="Arial" w:hAnsi="Arial" w:cs="Arial"/>
                <w:color w:val="auto"/>
                <w:sz w:val="14"/>
                <w:szCs w:val="14"/>
              </w:rPr>
              <w:t>6</w:t>
            </w:r>
          </w:p>
        </w:tc>
      </w:tr>
      <w:tr w:rsidR="009D7B41" w14:paraId="4119E340" w14:textId="77777777">
        <w:tc>
          <w:tcPr>
            <w:tcW w:w="4199" w:type="dxa"/>
            <w:tcBorders>
              <w:top w:val="single" w:sz="4" w:space="0" w:color="000000"/>
              <w:left w:val="single" w:sz="4" w:space="0" w:color="000000"/>
              <w:bottom w:val="single" w:sz="4" w:space="0" w:color="000000"/>
            </w:tcBorders>
            <w:shd w:val="clear" w:color="auto" w:fill="auto"/>
            <w:vAlign w:val="bottom"/>
          </w:tcPr>
          <w:p w14:paraId="5C86F7C1" w14:textId="77777777" w:rsidR="009D7B41" w:rsidRDefault="009D7B41" w:rsidP="00D608B0">
            <w:pPr>
              <w:spacing w:after="0" w:line="240" w:lineRule="auto"/>
              <w:jc w:val="both"/>
              <w:rPr>
                <w:rFonts w:ascii="Arial" w:hAnsi="Arial" w:cs="Arial"/>
                <w:sz w:val="14"/>
                <w:szCs w:val="14"/>
              </w:rPr>
            </w:pPr>
            <w:r>
              <w:rPr>
                <w:rFonts w:ascii="Arial" w:hAnsi="Arial" w:cs="Arial"/>
                <w:sz w:val="14"/>
                <w:szCs w:val="14"/>
              </w:rPr>
              <w:t>Ingeniería de fabricación</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B88BF" w14:textId="77777777" w:rsidR="009D7B41" w:rsidRDefault="009D7B41" w:rsidP="00D608B0">
            <w:pPr>
              <w:pStyle w:val="Default"/>
              <w:jc w:val="both"/>
            </w:pPr>
            <w:r>
              <w:rPr>
                <w:rFonts w:ascii="Arial" w:hAnsi="Arial" w:cs="Arial"/>
                <w:color w:val="auto"/>
                <w:sz w:val="14"/>
                <w:szCs w:val="14"/>
              </w:rPr>
              <w:t>6</w:t>
            </w:r>
          </w:p>
        </w:tc>
      </w:tr>
      <w:tr w:rsidR="009D7B41" w14:paraId="077E6736" w14:textId="77777777">
        <w:tc>
          <w:tcPr>
            <w:tcW w:w="4199" w:type="dxa"/>
            <w:tcBorders>
              <w:top w:val="single" w:sz="4" w:space="0" w:color="000000"/>
              <w:left w:val="single" w:sz="4" w:space="0" w:color="000000"/>
              <w:bottom w:val="single" w:sz="4" w:space="0" w:color="000000"/>
            </w:tcBorders>
            <w:shd w:val="clear" w:color="auto" w:fill="auto"/>
            <w:vAlign w:val="bottom"/>
          </w:tcPr>
          <w:p w14:paraId="192FDC41" w14:textId="77777777" w:rsidR="009D7B41" w:rsidRDefault="009D7B41" w:rsidP="00D608B0">
            <w:pPr>
              <w:spacing w:after="0" w:line="240" w:lineRule="auto"/>
              <w:jc w:val="both"/>
              <w:rPr>
                <w:rFonts w:ascii="Arial" w:hAnsi="Arial" w:cs="Arial"/>
                <w:sz w:val="14"/>
                <w:szCs w:val="14"/>
              </w:rPr>
            </w:pPr>
            <w:r>
              <w:rPr>
                <w:rFonts w:ascii="Arial" w:hAnsi="Arial" w:cs="Arial"/>
                <w:sz w:val="14"/>
                <w:szCs w:val="14"/>
              </w:rPr>
              <w:t>Química</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16076" w14:textId="77777777" w:rsidR="009D7B41" w:rsidRDefault="009D7B41" w:rsidP="00D608B0">
            <w:pPr>
              <w:pStyle w:val="Default"/>
              <w:jc w:val="both"/>
            </w:pPr>
            <w:r>
              <w:rPr>
                <w:rFonts w:ascii="Arial" w:hAnsi="Arial" w:cs="Arial"/>
                <w:color w:val="auto"/>
                <w:sz w:val="14"/>
                <w:szCs w:val="14"/>
              </w:rPr>
              <w:t>6</w:t>
            </w:r>
          </w:p>
        </w:tc>
      </w:tr>
      <w:tr w:rsidR="009D7B41" w14:paraId="44AB6B14" w14:textId="77777777">
        <w:tc>
          <w:tcPr>
            <w:tcW w:w="4199" w:type="dxa"/>
            <w:tcBorders>
              <w:top w:val="single" w:sz="4" w:space="0" w:color="000000"/>
              <w:left w:val="single" w:sz="4" w:space="0" w:color="000000"/>
              <w:bottom w:val="single" w:sz="4" w:space="0" w:color="000000"/>
            </w:tcBorders>
            <w:shd w:val="clear" w:color="auto" w:fill="auto"/>
            <w:vAlign w:val="bottom"/>
          </w:tcPr>
          <w:p w14:paraId="174A3C04" w14:textId="77777777" w:rsidR="009D7B41" w:rsidRDefault="009D7B41" w:rsidP="00D608B0">
            <w:pPr>
              <w:spacing w:after="0" w:line="240" w:lineRule="auto"/>
              <w:jc w:val="both"/>
              <w:rPr>
                <w:rFonts w:ascii="Arial" w:hAnsi="Arial" w:cs="Arial"/>
                <w:sz w:val="14"/>
                <w:szCs w:val="14"/>
              </w:rPr>
            </w:pPr>
            <w:r>
              <w:rPr>
                <w:rFonts w:ascii="Arial" w:hAnsi="Arial" w:cs="Arial"/>
                <w:sz w:val="14"/>
                <w:szCs w:val="14"/>
              </w:rPr>
              <w:t>Sistemas eléctricos de potencia</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D1E2D" w14:textId="77777777" w:rsidR="009D7B41" w:rsidRDefault="009D7B41" w:rsidP="00D608B0">
            <w:pPr>
              <w:pStyle w:val="Default"/>
              <w:jc w:val="both"/>
            </w:pPr>
            <w:r>
              <w:rPr>
                <w:rFonts w:ascii="Arial" w:hAnsi="Arial" w:cs="Arial"/>
                <w:color w:val="auto"/>
                <w:sz w:val="14"/>
                <w:szCs w:val="14"/>
              </w:rPr>
              <w:t>6</w:t>
            </w:r>
          </w:p>
        </w:tc>
      </w:tr>
      <w:tr w:rsidR="009D7B41" w14:paraId="20A84EFC" w14:textId="77777777">
        <w:tc>
          <w:tcPr>
            <w:tcW w:w="4199" w:type="dxa"/>
            <w:tcBorders>
              <w:top w:val="single" w:sz="4" w:space="0" w:color="000000"/>
              <w:left w:val="single" w:sz="4" w:space="0" w:color="000000"/>
              <w:bottom w:val="single" w:sz="4" w:space="0" w:color="000000"/>
            </w:tcBorders>
            <w:shd w:val="clear" w:color="auto" w:fill="auto"/>
            <w:vAlign w:val="bottom"/>
          </w:tcPr>
          <w:p w14:paraId="7F37CA15" w14:textId="77777777" w:rsidR="009D7B41" w:rsidRDefault="009D7B41" w:rsidP="00D608B0">
            <w:pPr>
              <w:spacing w:after="0" w:line="240" w:lineRule="auto"/>
              <w:jc w:val="both"/>
              <w:rPr>
                <w:rFonts w:ascii="Arial" w:hAnsi="Arial" w:cs="Arial"/>
                <w:sz w:val="14"/>
                <w:szCs w:val="14"/>
              </w:rPr>
            </w:pPr>
            <w:r>
              <w:rPr>
                <w:rFonts w:ascii="Arial" w:hAnsi="Arial" w:cs="Arial"/>
                <w:sz w:val="14"/>
                <w:szCs w:val="14"/>
              </w:rPr>
              <w:t>Gestión de la producción (*)</w:t>
            </w:r>
          </w:p>
        </w:tc>
        <w:tc>
          <w:tcPr>
            <w:tcW w:w="7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A509672" w14:textId="77777777" w:rsidR="009D7B41" w:rsidRDefault="009D7B41" w:rsidP="00D608B0">
            <w:pPr>
              <w:pStyle w:val="Default"/>
              <w:jc w:val="both"/>
            </w:pPr>
            <w:r>
              <w:rPr>
                <w:rFonts w:ascii="Arial" w:hAnsi="Arial" w:cs="Arial"/>
                <w:color w:val="auto"/>
                <w:sz w:val="14"/>
                <w:szCs w:val="14"/>
              </w:rPr>
              <w:t>6</w:t>
            </w:r>
          </w:p>
        </w:tc>
      </w:tr>
      <w:tr w:rsidR="009D7B41" w14:paraId="72F69406" w14:textId="77777777">
        <w:tc>
          <w:tcPr>
            <w:tcW w:w="4199" w:type="dxa"/>
            <w:tcBorders>
              <w:top w:val="single" w:sz="4" w:space="0" w:color="000000"/>
              <w:left w:val="single" w:sz="4" w:space="0" w:color="000000"/>
              <w:bottom w:val="single" w:sz="4" w:space="0" w:color="000000"/>
            </w:tcBorders>
            <w:shd w:val="clear" w:color="auto" w:fill="auto"/>
            <w:vAlign w:val="bottom"/>
          </w:tcPr>
          <w:p w14:paraId="73EADC88" w14:textId="77777777" w:rsidR="009D7B41" w:rsidRDefault="009D7B41" w:rsidP="00D608B0">
            <w:pPr>
              <w:spacing w:after="0" w:line="240" w:lineRule="auto"/>
              <w:jc w:val="both"/>
              <w:rPr>
                <w:rFonts w:ascii="Arial" w:hAnsi="Arial" w:cs="Arial"/>
                <w:sz w:val="14"/>
                <w:szCs w:val="14"/>
              </w:rPr>
            </w:pPr>
            <w:r>
              <w:rPr>
                <w:rFonts w:ascii="Arial" w:hAnsi="Arial" w:cs="Arial"/>
                <w:sz w:val="14"/>
                <w:szCs w:val="14"/>
              </w:rPr>
              <w:t>Tecnología ambiental (*)</w:t>
            </w:r>
          </w:p>
        </w:tc>
        <w:tc>
          <w:tcPr>
            <w:tcW w:w="7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1B3616" w14:textId="77777777" w:rsidR="009D7B41" w:rsidRDefault="009D7B41" w:rsidP="00D608B0">
            <w:pPr>
              <w:pStyle w:val="Default"/>
              <w:snapToGrid w:val="0"/>
              <w:jc w:val="both"/>
              <w:rPr>
                <w:rFonts w:ascii="Arial" w:hAnsi="Arial" w:cs="Arial"/>
                <w:sz w:val="14"/>
                <w:szCs w:val="14"/>
              </w:rPr>
            </w:pPr>
          </w:p>
        </w:tc>
      </w:tr>
      <w:tr w:rsidR="009D7B41" w14:paraId="0A5C9579" w14:textId="77777777">
        <w:tc>
          <w:tcPr>
            <w:tcW w:w="4199" w:type="dxa"/>
            <w:tcBorders>
              <w:top w:val="single" w:sz="4" w:space="0" w:color="000000"/>
              <w:left w:val="single" w:sz="4" w:space="0" w:color="000000"/>
              <w:bottom w:val="single" w:sz="4" w:space="0" w:color="000000"/>
            </w:tcBorders>
            <w:shd w:val="clear" w:color="auto" w:fill="auto"/>
          </w:tcPr>
          <w:p w14:paraId="7899A68F" w14:textId="77777777" w:rsidR="009D7B41" w:rsidRDefault="009D7B41" w:rsidP="00D608B0">
            <w:pPr>
              <w:pStyle w:val="Default"/>
              <w:jc w:val="both"/>
              <w:rPr>
                <w:rFonts w:ascii="Arial" w:hAnsi="Arial" w:cs="Arial"/>
                <w:b/>
                <w:bCs/>
                <w:sz w:val="14"/>
                <w:szCs w:val="14"/>
              </w:rPr>
            </w:pPr>
            <w:r>
              <w:rPr>
                <w:rFonts w:ascii="Arial" w:hAnsi="Arial" w:cs="Arial"/>
                <w:b/>
                <w:bCs/>
                <w:sz w:val="14"/>
                <w:szCs w:val="14"/>
              </w:rPr>
              <w:t>TOTAL ECTS</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7A9DF" w14:textId="77777777" w:rsidR="009D7B41" w:rsidRDefault="008B3235" w:rsidP="00D608B0">
            <w:pPr>
              <w:pStyle w:val="Default"/>
              <w:jc w:val="both"/>
            </w:pPr>
            <w:r>
              <w:rPr>
                <w:rFonts w:ascii="Arial" w:hAnsi="Arial" w:cs="Arial"/>
                <w:b/>
                <w:bCs/>
                <w:sz w:val="14"/>
                <w:szCs w:val="14"/>
              </w:rPr>
              <w:t>36</w:t>
            </w:r>
          </w:p>
        </w:tc>
      </w:tr>
    </w:tbl>
    <w:p w14:paraId="1CDF050C" w14:textId="77777777" w:rsidR="009D7B41" w:rsidRDefault="009D7B41" w:rsidP="00D608B0">
      <w:pPr>
        <w:shd w:val="clear" w:color="auto" w:fill="FFFFFF"/>
        <w:spacing w:line="240" w:lineRule="auto"/>
        <w:jc w:val="both"/>
        <w:rPr>
          <w:rFonts w:ascii="Segoe UI" w:eastAsia="Times New Roman" w:hAnsi="Segoe UI" w:cs="Segoe UI"/>
          <w:color w:val="666666"/>
          <w:sz w:val="16"/>
          <w:szCs w:val="16"/>
          <w:lang w:eastAsia="es-ES"/>
        </w:rPr>
      </w:pPr>
      <w:r>
        <w:rPr>
          <w:rFonts w:ascii="Arial" w:eastAsia="Times New Roman" w:hAnsi="Arial" w:cs="Arial"/>
          <w:color w:val="333333"/>
          <w:sz w:val="14"/>
          <w:szCs w:val="14"/>
          <w:lang w:eastAsia="es-ES"/>
        </w:rPr>
        <w:t> </w:t>
      </w:r>
    </w:p>
    <w:p w14:paraId="32D158C7" w14:textId="77777777" w:rsidR="009D7B41" w:rsidRDefault="009D7B41" w:rsidP="00D608B0">
      <w:pPr>
        <w:shd w:val="clear" w:color="auto" w:fill="FFFFFF"/>
        <w:spacing w:after="115" w:line="240" w:lineRule="auto"/>
        <w:jc w:val="both"/>
        <w:rPr>
          <w:rFonts w:ascii="Arial" w:eastAsia="Times New Roman" w:hAnsi="Arial" w:cs="Arial"/>
          <w:color w:val="333333"/>
          <w:sz w:val="14"/>
          <w:szCs w:val="14"/>
          <w:lang w:eastAsia="es-ES"/>
        </w:rPr>
      </w:pPr>
      <w:r>
        <w:rPr>
          <w:rFonts w:ascii="Segoe UI" w:eastAsia="Times New Roman" w:hAnsi="Segoe UI" w:cs="Segoe UI"/>
          <w:color w:val="666666"/>
          <w:sz w:val="16"/>
          <w:szCs w:val="16"/>
          <w:lang w:eastAsia="es-ES"/>
        </w:rPr>
        <w:t>GRADO EN INGENIERIA ELECTRONICA INDUSTRIAL</w:t>
      </w:r>
    </w:p>
    <w:p w14:paraId="2447A5B5" w14:textId="77777777" w:rsidR="009D7B41" w:rsidRDefault="009D7B41" w:rsidP="00D608B0">
      <w:pPr>
        <w:shd w:val="clear" w:color="auto" w:fill="FFFFFF"/>
        <w:spacing w:after="115" w:line="240" w:lineRule="auto"/>
        <w:jc w:val="both"/>
        <w:rPr>
          <w:rFonts w:ascii="Arial" w:eastAsia="Times New Roman" w:hAnsi="Arial" w:cs="Arial"/>
          <w:color w:val="333333"/>
          <w:sz w:val="14"/>
          <w:szCs w:val="14"/>
          <w:lang w:eastAsia="es-ES"/>
        </w:rPr>
      </w:pPr>
      <w:r>
        <w:rPr>
          <w:rFonts w:ascii="Arial" w:eastAsia="Times New Roman" w:hAnsi="Arial" w:cs="Arial"/>
          <w:color w:val="333333"/>
          <w:sz w:val="14"/>
          <w:szCs w:val="14"/>
          <w:lang w:eastAsia="es-ES"/>
        </w:rPr>
        <w:t>Los estudiantes admitidos deberán cursar 36 créditos (6 materias de 6 créditos) de las materias del Grado en Ingeniería Electrónica Industrial que se indican a continuación y posteriormente del Trabajo Fin de Grado (18 créditos). </w:t>
      </w:r>
    </w:p>
    <w:p w14:paraId="6BACDB4E" w14:textId="77777777" w:rsidR="009D7B41" w:rsidRDefault="009D7B41" w:rsidP="00D608B0">
      <w:pPr>
        <w:shd w:val="clear" w:color="auto" w:fill="FFFFFF"/>
        <w:spacing w:after="115" w:line="240" w:lineRule="auto"/>
        <w:jc w:val="both"/>
        <w:rPr>
          <w:rFonts w:ascii="Arial" w:eastAsia="Times New Roman" w:hAnsi="Arial" w:cs="Arial"/>
          <w:color w:val="333333"/>
          <w:sz w:val="14"/>
          <w:szCs w:val="14"/>
          <w:lang w:eastAsia="es-ES"/>
        </w:rPr>
      </w:pPr>
    </w:p>
    <w:tbl>
      <w:tblPr>
        <w:tblW w:w="0" w:type="auto"/>
        <w:tblInd w:w="108" w:type="dxa"/>
        <w:tblLayout w:type="fixed"/>
        <w:tblLook w:val="0000" w:firstRow="0" w:lastRow="0" w:firstColumn="0" w:lastColumn="0" w:noHBand="0" w:noVBand="0"/>
      </w:tblPr>
      <w:tblGrid>
        <w:gridCol w:w="4074"/>
        <w:gridCol w:w="721"/>
      </w:tblGrid>
      <w:tr w:rsidR="009D7B41" w14:paraId="291694AD" w14:textId="77777777">
        <w:trPr>
          <w:trHeight w:val="107"/>
        </w:trPr>
        <w:tc>
          <w:tcPr>
            <w:tcW w:w="4795" w:type="dxa"/>
            <w:gridSpan w:val="2"/>
            <w:tcBorders>
              <w:top w:val="single" w:sz="4" w:space="0" w:color="000000"/>
              <w:left w:val="single" w:sz="4" w:space="0" w:color="000000"/>
              <w:bottom w:val="single" w:sz="4" w:space="0" w:color="000000"/>
              <w:right w:val="single" w:sz="4" w:space="0" w:color="000000"/>
            </w:tcBorders>
            <w:shd w:val="clear" w:color="auto" w:fill="D9D9D9"/>
          </w:tcPr>
          <w:p w14:paraId="61663545" w14:textId="77777777" w:rsidR="009D7B41" w:rsidRDefault="009D7B41" w:rsidP="00D608B0">
            <w:pPr>
              <w:pStyle w:val="Default"/>
              <w:jc w:val="both"/>
            </w:pPr>
            <w:r>
              <w:rPr>
                <w:rFonts w:ascii="Arial" w:hAnsi="Arial" w:cs="Arial"/>
                <w:b/>
                <w:bCs/>
                <w:sz w:val="14"/>
                <w:szCs w:val="14"/>
              </w:rPr>
              <w:t xml:space="preserve">Curso de Adaptación al Grado en Ingeniería Electrónica Industrial </w:t>
            </w:r>
          </w:p>
        </w:tc>
      </w:tr>
      <w:tr w:rsidR="009D7B41" w14:paraId="69241336" w14:textId="77777777">
        <w:trPr>
          <w:trHeight w:val="107"/>
        </w:trPr>
        <w:tc>
          <w:tcPr>
            <w:tcW w:w="4074" w:type="dxa"/>
            <w:tcBorders>
              <w:top w:val="single" w:sz="4" w:space="0" w:color="000000"/>
              <w:left w:val="single" w:sz="4" w:space="0" w:color="000000"/>
              <w:bottom w:val="single" w:sz="4" w:space="0" w:color="000000"/>
            </w:tcBorders>
            <w:shd w:val="clear" w:color="auto" w:fill="auto"/>
          </w:tcPr>
          <w:p w14:paraId="625266F2" w14:textId="77777777" w:rsidR="009D7B41" w:rsidRDefault="009D7B41" w:rsidP="00D608B0">
            <w:pPr>
              <w:pStyle w:val="Default"/>
              <w:jc w:val="both"/>
              <w:rPr>
                <w:rFonts w:ascii="Arial" w:hAnsi="Arial" w:cs="Arial"/>
                <w:b/>
                <w:bCs/>
                <w:color w:val="auto"/>
                <w:sz w:val="14"/>
                <w:szCs w:val="14"/>
              </w:rPr>
            </w:pPr>
            <w:r>
              <w:rPr>
                <w:rFonts w:ascii="Arial" w:hAnsi="Arial" w:cs="Arial"/>
                <w:b/>
                <w:bCs/>
                <w:color w:val="auto"/>
                <w:sz w:val="14"/>
                <w:szCs w:val="14"/>
              </w:rPr>
              <w:t xml:space="preserve">Asignatura </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E44314D" w14:textId="77777777" w:rsidR="009D7B41" w:rsidRDefault="009D7B41" w:rsidP="00D608B0">
            <w:pPr>
              <w:pStyle w:val="Default"/>
              <w:jc w:val="both"/>
            </w:pPr>
            <w:r>
              <w:rPr>
                <w:rFonts w:ascii="Arial" w:hAnsi="Arial" w:cs="Arial"/>
                <w:b/>
                <w:bCs/>
                <w:color w:val="auto"/>
                <w:sz w:val="14"/>
                <w:szCs w:val="14"/>
              </w:rPr>
              <w:t>ECTS</w:t>
            </w:r>
          </w:p>
        </w:tc>
      </w:tr>
      <w:tr w:rsidR="009D7B41" w14:paraId="0EB4EF93" w14:textId="77777777">
        <w:tc>
          <w:tcPr>
            <w:tcW w:w="4074" w:type="dxa"/>
            <w:tcBorders>
              <w:top w:val="single" w:sz="4" w:space="0" w:color="000000"/>
              <w:left w:val="single" w:sz="4" w:space="0" w:color="000000"/>
              <w:bottom w:val="single" w:sz="4" w:space="0" w:color="000000"/>
            </w:tcBorders>
            <w:shd w:val="clear" w:color="auto" w:fill="auto"/>
          </w:tcPr>
          <w:p w14:paraId="28020052" w14:textId="77777777" w:rsidR="009D7B41" w:rsidRDefault="009D7B41" w:rsidP="00D608B0">
            <w:pPr>
              <w:pStyle w:val="Default"/>
              <w:jc w:val="both"/>
              <w:rPr>
                <w:rFonts w:ascii="Arial" w:hAnsi="Arial" w:cs="Arial"/>
                <w:color w:val="auto"/>
                <w:sz w:val="14"/>
                <w:szCs w:val="14"/>
              </w:rPr>
            </w:pPr>
            <w:r>
              <w:rPr>
                <w:rFonts w:ascii="Arial" w:hAnsi="Arial" w:cs="Arial"/>
                <w:color w:val="auto"/>
                <w:sz w:val="14"/>
                <w:szCs w:val="14"/>
              </w:rPr>
              <w:t>Ciencia  e Ingeniería de Materiales</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D30D5F" w14:textId="77777777" w:rsidR="009D7B41" w:rsidRDefault="009D7B41" w:rsidP="00D608B0">
            <w:pPr>
              <w:pStyle w:val="Default"/>
              <w:jc w:val="both"/>
            </w:pPr>
            <w:r>
              <w:rPr>
                <w:rFonts w:ascii="Arial" w:hAnsi="Arial" w:cs="Arial"/>
                <w:color w:val="auto"/>
                <w:sz w:val="14"/>
                <w:szCs w:val="14"/>
              </w:rPr>
              <w:t>6</w:t>
            </w:r>
          </w:p>
        </w:tc>
      </w:tr>
      <w:tr w:rsidR="009D7B41" w14:paraId="7956B96F" w14:textId="77777777">
        <w:trPr>
          <w:trHeight w:val="107"/>
        </w:trPr>
        <w:tc>
          <w:tcPr>
            <w:tcW w:w="4074" w:type="dxa"/>
            <w:tcBorders>
              <w:top w:val="single" w:sz="4" w:space="0" w:color="000000"/>
              <w:left w:val="single" w:sz="4" w:space="0" w:color="000000"/>
              <w:bottom w:val="single" w:sz="4" w:space="0" w:color="000000"/>
            </w:tcBorders>
            <w:shd w:val="clear" w:color="auto" w:fill="auto"/>
          </w:tcPr>
          <w:p w14:paraId="4E5789D5" w14:textId="77777777" w:rsidR="009D7B41" w:rsidRDefault="009D7B41" w:rsidP="00D608B0">
            <w:pPr>
              <w:pStyle w:val="Default"/>
              <w:jc w:val="both"/>
              <w:rPr>
                <w:rFonts w:ascii="Arial" w:hAnsi="Arial" w:cs="Arial"/>
                <w:color w:val="auto"/>
                <w:sz w:val="14"/>
                <w:szCs w:val="14"/>
              </w:rPr>
            </w:pPr>
            <w:r>
              <w:rPr>
                <w:rFonts w:ascii="Arial" w:hAnsi="Arial" w:cs="Arial"/>
                <w:color w:val="auto"/>
                <w:sz w:val="14"/>
                <w:szCs w:val="14"/>
              </w:rPr>
              <w:t>Elasticidad y Resistencia de Materiales</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F4F8966" w14:textId="77777777" w:rsidR="009D7B41" w:rsidRDefault="009D7B41" w:rsidP="00D608B0">
            <w:pPr>
              <w:pStyle w:val="Default"/>
              <w:jc w:val="both"/>
            </w:pPr>
            <w:r>
              <w:rPr>
                <w:rFonts w:ascii="Arial" w:hAnsi="Arial" w:cs="Arial"/>
                <w:color w:val="auto"/>
                <w:sz w:val="14"/>
                <w:szCs w:val="14"/>
              </w:rPr>
              <w:t>6</w:t>
            </w:r>
          </w:p>
        </w:tc>
      </w:tr>
      <w:tr w:rsidR="009D7B41" w14:paraId="7AFD2D18" w14:textId="77777777">
        <w:trPr>
          <w:trHeight w:val="107"/>
        </w:trPr>
        <w:tc>
          <w:tcPr>
            <w:tcW w:w="4074" w:type="dxa"/>
            <w:tcBorders>
              <w:top w:val="single" w:sz="4" w:space="0" w:color="000000"/>
              <w:left w:val="single" w:sz="4" w:space="0" w:color="000000"/>
              <w:bottom w:val="single" w:sz="4" w:space="0" w:color="000000"/>
            </w:tcBorders>
            <w:shd w:val="clear" w:color="auto" w:fill="auto"/>
          </w:tcPr>
          <w:p w14:paraId="0F14DE0C" w14:textId="77777777" w:rsidR="009D7B41" w:rsidRDefault="009D7B41" w:rsidP="00D608B0">
            <w:pPr>
              <w:pStyle w:val="Default"/>
              <w:jc w:val="both"/>
              <w:rPr>
                <w:rFonts w:ascii="Arial" w:hAnsi="Arial" w:cs="Arial"/>
                <w:color w:val="auto"/>
                <w:sz w:val="14"/>
                <w:szCs w:val="14"/>
              </w:rPr>
            </w:pPr>
            <w:r>
              <w:rPr>
                <w:rFonts w:ascii="Arial" w:hAnsi="Arial" w:cs="Arial"/>
                <w:color w:val="auto"/>
                <w:sz w:val="14"/>
                <w:szCs w:val="14"/>
              </w:rPr>
              <w:t>Ingeniería de Fabricación</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E973C9D" w14:textId="77777777" w:rsidR="009D7B41" w:rsidRDefault="009D7B41" w:rsidP="00D608B0">
            <w:pPr>
              <w:pStyle w:val="Default"/>
              <w:jc w:val="both"/>
            </w:pPr>
            <w:r>
              <w:rPr>
                <w:rFonts w:ascii="Arial" w:hAnsi="Arial" w:cs="Arial"/>
                <w:color w:val="auto"/>
                <w:sz w:val="14"/>
                <w:szCs w:val="14"/>
              </w:rPr>
              <w:t>6</w:t>
            </w:r>
          </w:p>
        </w:tc>
      </w:tr>
      <w:tr w:rsidR="009D7B41" w14:paraId="0EB5EC75" w14:textId="77777777">
        <w:trPr>
          <w:trHeight w:val="107"/>
        </w:trPr>
        <w:tc>
          <w:tcPr>
            <w:tcW w:w="4074" w:type="dxa"/>
            <w:tcBorders>
              <w:top w:val="single" w:sz="4" w:space="0" w:color="000000"/>
              <w:left w:val="single" w:sz="4" w:space="0" w:color="000000"/>
              <w:bottom w:val="single" w:sz="4" w:space="0" w:color="000000"/>
            </w:tcBorders>
            <w:shd w:val="clear" w:color="auto" w:fill="auto"/>
          </w:tcPr>
          <w:p w14:paraId="5DB7FEA8" w14:textId="77777777" w:rsidR="009D7B41" w:rsidRDefault="009D7B41" w:rsidP="00D608B0">
            <w:pPr>
              <w:pStyle w:val="Default"/>
              <w:jc w:val="both"/>
              <w:rPr>
                <w:rFonts w:ascii="Arial" w:hAnsi="Arial" w:cs="Arial"/>
                <w:color w:val="auto"/>
                <w:sz w:val="14"/>
                <w:szCs w:val="14"/>
              </w:rPr>
            </w:pPr>
            <w:r>
              <w:rPr>
                <w:rFonts w:ascii="Arial" w:hAnsi="Arial" w:cs="Arial"/>
                <w:color w:val="auto"/>
                <w:sz w:val="14"/>
                <w:szCs w:val="14"/>
              </w:rPr>
              <w:t>Mecánica de Fluidos</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6B1667E" w14:textId="77777777" w:rsidR="009D7B41" w:rsidRDefault="009D7B41" w:rsidP="00D608B0">
            <w:pPr>
              <w:pStyle w:val="Default"/>
              <w:jc w:val="both"/>
            </w:pPr>
            <w:r>
              <w:rPr>
                <w:rFonts w:ascii="Arial" w:hAnsi="Arial" w:cs="Arial"/>
                <w:color w:val="auto"/>
                <w:sz w:val="14"/>
                <w:szCs w:val="14"/>
              </w:rPr>
              <w:t>6</w:t>
            </w:r>
          </w:p>
        </w:tc>
      </w:tr>
      <w:tr w:rsidR="009D7B41" w14:paraId="2B41821B" w14:textId="77777777">
        <w:trPr>
          <w:trHeight w:val="107"/>
        </w:trPr>
        <w:tc>
          <w:tcPr>
            <w:tcW w:w="4074" w:type="dxa"/>
            <w:tcBorders>
              <w:top w:val="single" w:sz="4" w:space="0" w:color="000000"/>
              <w:left w:val="single" w:sz="4" w:space="0" w:color="000000"/>
              <w:bottom w:val="single" w:sz="4" w:space="0" w:color="000000"/>
            </w:tcBorders>
            <w:shd w:val="clear" w:color="auto" w:fill="auto"/>
          </w:tcPr>
          <w:p w14:paraId="743D0191" w14:textId="77777777" w:rsidR="009D7B41" w:rsidRDefault="009D7B41" w:rsidP="00D608B0">
            <w:pPr>
              <w:pStyle w:val="Default"/>
              <w:jc w:val="both"/>
              <w:rPr>
                <w:rFonts w:ascii="Arial" w:hAnsi="Arial" w:cs="Arial"/>
                <w:color w:val="auto"/>
                <w:sz w:val="14"/>
                <w:szCs w:val="14"/>
              </w:rPr>
            </w:pPr>
            <w:r>
              <w:rPr>
                <w:rFonts w:ascii="Arial" w:hAnsi="Arial" w:cs="Arial"/>
                <w:color w:val="auto"/>
                <w:sz w:val="14"/>
                <w:szCs w:val="14"/>
              </w:rPr>
              <w:t>Química</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372194D" w14:textId="77777777" w:rsidR="009D7B41" w:rsidRDefault="009D7B41" w:rsidP="00D608B0">
            <w:pPr>
              <w:pStyle w:val="Default"/>
              <w:jc w:val="both"/>
            </w:pPr>
            <w:r>
              <w:rPr>
                <w:rFonts w:ascii="Arial" w:hAnsi="Arial" w:cs="Arial"/>
                <w:color w:val="auto"/>
                <w:sz w:val="14"/>
                <w:szCs w:val="14"/>
              </w:rPr>
              <w:t>6</w:t>
            </w:r>
          </w:p>
        </w:tc>
      </w:tr>
      <w:tr w:rsidR="009D7B41" w14:paraId="413DF0CE" w14:textId="77777777">
        <w:trPr>
          <w:trHeight w:val="107"/>
        </w:trPr>
        <w:tc>
          <w:tcPr>
            <w:tcW w:w="4074" w:type="dxa"/>
            <w:tcBorders>
              <w:top w:val="single" w:sz="4" w:space="0" w:color="000000"/>
              <w:left w:val="single" w:sz="4" w:space="0" w:color="000000"/>
              <w:bottom w:val="single" w:sz="4" w:space="0" w:color="000000"/>
            </w:tcBorders>
            <w:shd w:val="clear" w:color="auto" w:fill="auto"/>
          </w:tcPr>
          <w:p w14:paraId="0B290534" w14:textId="77777777" w:rsidR="009D7B41" w:rsidRDefault="009D7B41" w:rsidP="00D608B0">
            <w:pPr>
              <w:pStyle w:val="Default"/>
              <w:jc w:val="both"/>
              <w:rPr>
                <w:rFonts w:ascii="Arial" w:hAnsi="Arial" w:cs="Arial"/>
                <w:color w:val="auto"/>
                <w:sz w:val="14"/>
                <w:szCs w:val="14"/>
              </w:rPr>
            </w:pPr>
            <w:r>
              <w:rPr>
                <w:rFonts w:ascii="Arial" w:hAnsi="Arial" w:cs="Arial"/>
                <w:color w:val="auto"/>
                <w:sz w:val="14"/>
                <w:szCs w:val="14"/>
              </w:rPr>
              <w:t>Termotecnia</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FB942A1" w14:textId="77777777" w:rsidR="009D7B41" w:rsidRDefault="009D7B41" w:rsidP="00D608B0">
            <w:pPr>
              <w:pStyle w:val="Default"/>
              <w:jc w:val="both"/>
            </w:pPr>
            <w:r>
              <w:rPr>
                <w:rFonts w:ascii="Arial" w:hAnsi="Arial" w:cs="Arial"/>
                <w:color w:val="auto"/>
                <w:sz w:val="14"/>
                <w:szCs w:val="14"/>
              </w:rPr>
              <w:t>6</w:t>
            </w:r>
          </w:p>
        </w:tc>
      </w:tr>
      <w:tr w:rsidR="009D7B41" w14:paraId="397DE7B7" w14:textId="77777777">
        <w:trPr>
          <w:trHeight w:val="107"/>
        </w:trPr>
        <w:tc>
          <w:tcPr>
            <w:tcW w:w="4074" w:type="dxa"/>
            <w:tcBorders>
              <w:top w:val="single" w:sz="4" w:space="0" w:color="000000"/>
              <w:left w:val="single" w:sz="4" w:space="0" w:color="000000"/>
              <w:bottom w:val="single" w:sz="4" w:space="0" w:color="000000"/>
            </w:tcBorders>
            <w:shd w:val="clear" w:color="auto" w:fill="auto"/>
          </w:tcPr>
          <w:p w14:paraId="004BF245" w14:textId="77777777" w:rsidR="009D7B41" w:rsidRDefault="009D7B41" w:rsidP="00D608B0">
            <w:pPr>
              <w:pStyle w:val="Default"/>
              <w:jc w:val="both"/>
              <w:rPr>
                <w:rFonts w:ascii="Arial" w:hAnsi="Arial" w:cs="Arial"/>
                <w:b/>
                <w:bCs/>
                <w:sz w:val="14"/>
                <w:szCs w:val="14"/>
              </w:rPr>
            </w:pPr>
            <w:r>
              <w:rPr>
                <w:rFonts w:ascii="Arial" w:hAnsi="Arial" w:cs="Arial"/>
                <w:b/>
                <w:bCs/>
                <w:sz w:val="14"/>
                <w:szCs w:val="14"/>
              </w:rPr>
              <w:t xml:space="preserve">TOTAL ECTS </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C99F5F6" w14:textId="77777777" w:rsidR="009D7B41" w:rsidRDefault="008B3235" w:rsidP="00D608B0">
            <w:pPr>
              <w:pStyle w:val="Default"/>
              <w:jc w:val="both"/>
            </w:pPr>
            <w:r>
              <w:rPr>
                <w:rFonts w:ascii="Arial" w:hAnsi="Arial" w:cs="Arial"/>
                <w:b/>
                <w:bCs/>
                <w:sz w:val="14"/>
                <w:szCs w:val="14"/>
              </w:rPr>
              <w:t>36</w:t>
            </w:r>
          </w:p>
        </w:tc>
      </w:tr>
    </w:tbl>
    <w:p w14:paraId="2E2F1765" w14:textId="77777777" w:rsidR="009D7B41" w:rsidRDefault="009D7B41" w:rsidP="00D608B0">
      <w:pPr>
        <w:shd w:val="clear" w:color="auto" w:fill="FFFFFF"/>
        <w:spacing w:after="115" w:line="240" w:lineRule="auto"/>
        <w:jc w:val="both"/>
        <w:rPr>
          <w:rFonts w:ascii="Arial" w:eastAsia="Times New Roman" w:hAnsi="Arial" w:cs="Arial"/>
          <w:color w:val="333333"/>
          <w:sz w:val="14"/>
          <w:szCs w:val="14"/>
          <w:lang w:eastAsia="es-ES"/>
        </w:rPr>
      </w:pPr>
    </w:p>
    <w:p w14:paraId="5FA15535" w14:textId="77777777" w:rsidR="009D7B41" w:rsidRDefault="009D7B41" w:rsidP="00D608B0">
      <w:pPr>
        <w:shd w:val="clear" w:color="auto" w:fill="FFFFFF"/>
        <w:spacing w:after="115" w:line="240" w:lineRule="auto"/>
        <w:jc w:val="both"/>
        <w:rPr>
          <w:rFonts w:ascii="Arial" w:eastAsia="Times New Roman" w:hAnsi="Arial" w:cs="Arial"/>
          <w:color w:val="333333"/>
          <w:sz w:val="14"/>
          <w:szCs w:val="14"/>
          <w:lang w:eastAsia="es-ES"/>
        </w:rPr>
      </w:pPr>
    </w:p>
    <w:p w14:paraId="4B4EB216" w14:textId="77777777" w:rsidR="009D7B41" w:rsidRDefault="009D7B41" w:rsidP="00D608B0">
      <w:pPr>
        <w:shd w:val="clear" w:color="auto" w:fill="FFFFFF"/>
        <w:spacing w:after="115" w:line="240" w:lineRule="auto"/>
        <w:jc w:val="both"/>
        <w:rPr>
          <w:rFonts w:ascii="Arial" w:eastAsia="Times New Roman" w:hAnsi="Arial" w:cs="Arial"/>
          <w:color w:val="333333"/>
          <w:sz w:val="14"/>
          <w:szCs w:val="14"/>
          <w:lang w:eastAsia="es-ES"/>
        </w:rPr>
      </w:pPr>
    </w:p>
    <w:p w14:paraId="2512DC0C" w14:textId="77777777" w:rsidR="009D7B41" w:rsidRDefault="009D7B41" w:rsidP="00D608B0">
      <w:pPr>
        <w:pBdr>
          <w:bottom w:val="single" w:sz="12" w:space="0" w:color="008000"/>
        </w:pBdr>
        <w:shd w:val="clear" w:color="auto" w:fill="FFFFFF"/>
        <w:spacing w:before="240" w:after="115" w:line="240" w:lineRule="auto"/>
        <w:jc w:val="both"/>
        <w:rPr>
          <w:rFonts w:ascii="Arial" w:eastAsia="Times New Roman" w:hAnsi="Arial" w:cs="Arial"/>
          <w:color w:val="333333"/>
          <w:sz w:val="14"/>
          <w:szCs w:val="14"/>
          <w:lang w:eastAsia="es-ES"/>
        </w:rPr>
      </w:pPr>
      <w:r>
        <w:rPr>
          <w:rFonts w:ascii="Segoe UI" w:eastAsia="Times New Roman" w:hAnsi="Segoe UI" w:cs="Segoe UI"/>
          <w:b/>
          <w:bCs/>
          <w:color w:val="999999"/>
          <w:sz w:val="18"/>
          <w:szCs w:val="18"/>
          <w:lang w:eastAsia="es-ES"/>
        </w:rPr>
        <w:t>DESARROLLO DEL CURSO DE ADAPTACIÓN</w:t>
      </w:r>
    </w:p>
    <w:p w14:paraId="5F907AF8" w14:textId="77777777" w:rsidR="00D608B0" w:rsidRPr="00455AF6" w:rsidRDefault="00D608B0" w:rsidP="00D608B0">
      <w:pPr>
        <w:autoSpaceDE w:val="0"/>
        <w:autoSpaceDN w:val="0"/>
        <w:jc w:val="both"/>
        <w:rPr>
          <w:rFonts w:ascii="Arial" w:hAnsi="Arial" w:cs="Arial"/>
          <w:sz w:val="14"/>
          <w:szCs w:val="14"/>
        </w:rPr>
      </w:pPr>
      <w:r w:rsidRPr="00455AF6">
        <w:rPr>
          <w:rFonts w:ascii="Arial" w:hAnsi="Arial" w:cs="Arial"/>
          <w:sz w:val="14"/>
          <w:szCs w:val="14"/>
        </w:rPr>
        <w:t xml:space="preserve">Se requerirá un mínimo de </w:t>
      </w:r>
      <w:r w:rsidR="00E738FD" w:rsidRPr="00455AF6">
        <w:rPr>
          <w:rFonts w:ascii="Arial" w:hAnsi="Arial" w:cs="Arial"/>
          <w:sz w:val="14"/>
          <w:szCs w:val="14"/>
        </w:rPr>
        <w:t>15</w:t>
      </w:r>
      <w:r w:rsidRPr="00455AF6">
        <w:rPr>
          <w:rFonts w:ascii="Arial" w:hAnsi="Arial" w:cs="Arial"/>
          <w:sz w:val="14"/>
          <w:szCs w:val="14"/>
        </w:rPr>
        <w:t xml:space="preserve"> alumnos </w:t>
      </w:r>
      <w:r w:rsidR="00E738FD" w:rsidRPr="00455AF6">
        <w:rPr>
          <w:rFonts w:ascii="Arial" w:hAnsi="Arial" w:cs="Arial"/>
          <w:sz w:val="14"/>
          <w:szCs w:val="14"/>
        </w:rPr>
        <w:t xml:space="preserve">matriculados para que el </w:t>
      </w:r>
      <w:r w:rsidRPr="00455AF6">
        <w:rPr>
          <w:rFonts w:ascii="Arial" w:hAnsi="Arial" w:cs="Arial"/>
          <w:sz w:val="14"/>
          <w:szCs w:val="14"/>
        </w:rPr>
        <w:t xml:space="preserve">curso de adaptación organizado en cada uno de los Centros: la Escuela Superior de Ingeniería y la Escuela Politécnica Superior de Algeciras </w:t>
      </w:r>
      <w:r w:rsidR="00E738FD" w:rsidRPr="00455AF6">
        <w:rPr>
          <w:rFonts w:ascii="Arial" w:hAnsi="Arial" w:cs="Arial"/>
          <w:sz w:val="14"/>
          <w:szCs w:val="14"/>
        </w:rPr>
        <w:t xml:space="preserve">o sólo en uno de los Centros (dependiendo de la procedencia del mayor número de alumnos), </w:t>
      </w:r>
      <w:r w:rsidRPr="00455AF6">
        <w:rPr>
          <w:rFonts w:ascii="Arial" w:hAnsi="Arial" w:cs="Arial"/>
          <w:sz w:val="14"/>
          <w:szCs w:val="14"/>
        </w:rPr>
        <w:t>pueda impartirse.</w:t>
      </w:r>
    </w:p>
    <w:p w14:paraId="44CA684A" w14:textId="77777777" w:rsidR="009D7B41" w:rsidRDefault="009D7B41" w:rsidP="00D608B0">
      <w:pPr>
        <w:shd w:val="clear" w:color="auto" w:fill="FFFFFF"/>
        <w:spacing w:before="240" w:after="240" w:line="240" w:lineRule="auto"/>
        <w:jc w:val="both"/>
        <w:rPr>
          <w:rFonts w:ascii="Arial" w:eastAsia="Times New Roman" w:hAnsi="Arial" w:cs="Arial"/>
          <w:color w:val="333333"/>
          <w:sz w:val="14"/>
          <w:szCs w:val="14"/>
          <w:lang w:eastAsia="es-ES"/>
        </w:rPr>
      </w:pPr>
      <w:r>
        <w:rPr>
          <w:rFonts w:ascii="Arial" w:eastAsia="Times New Roman" w:hAnsi="Arial" w:cs="Arial"/>
          <w:color w:val="333333"/>
          <w:sz w:val="14"/>
          <w:szCs w:val="14"/>
          <w:lang w:eastAsia="es-ES"/>
        </w:rPr>
        <w:t>Las materias propias del curso de adaptación de cada grado se impartirán en un grupo específico. La programación docente, el calendario lectivo y de exámenes se</w:t>
      </w:r>
      <w:r w:rsidR="00AC70D3">
        <w:rPr>
          <w:rFonts w:ascii="Arial" w:eastAsia="Times New Roman" w:hAnsi="Arial" w:cs="Arial"/>
          <w:color w:val="333333"/>
          <w:sz w:val="14"/>
          <w:szCs w:val="14"/>
          <w:lang w:eastAsia="es-ES"/>
        </w:rPr>
        <w:t xml:space="preserve"> proporcionará al principio del curso</w:t>
      </w:r>
      <w:r>
        <w:rPr>
          <w:rFonts w:ascii="Arial" w:eastAsia="Times New Roman" w:hAnsi="Arial" w:cs="Arial"/>
          <w:color w:val="333333"/>
          <w:sz w:val="14"/>
          <w:szCs w:val="14"/>
          <w:lang w:eastAsia="es-ES"/>
        </w:rPr>
        <w:t>.</w:t>
      </w:r>
    </w:p>
    <w:p w14:paraId="240FC3D0" w14:textId="77777777" w:rsidR="009D7B41" w:rsidRDefault="009D7B41" w:rsidP="00D608B0">
      <w:pPr>
        <w:shd w:val="clear" w:color="auto" w:fill="FFFFFF"/>
        <w:spacing w:before="240" w:after="240" w:line="240" w:lineRule="auto"/>
        <w:jc w:val="both"/>
        <w:rPr>
          <w:rFonts w:ascii="Arial" w:eastAsia="Times New Roman" w:hAnsi="Arial" w:cs="Arial"/>
          <w:color w:val="333333"/>
          <w:sz w:val="14"/>
          <w:szCs w:val="14"/>
          <w:lang w:eastAsia="es-ES"/>
        </w:rPr>
      </w:pPr>
      <w:r>
        <w:rPr>
          <w:rFonts w:ascii="Arial" w:eastAsia="Times New Roman" w:hAnsi="Arial" w:cs="Arial"/>
          <w:color w:val="333333"/>
          <w:sz w:val="14"/>
          <w:szCs w:val="14"/>
          <w:lang w:eastAsia="es-ES"/>
        </w:rPr>
        <w:lastRenderedPageBreak/>
        <w:t>La matrícula dará derecho a dos convocatorias de evaluación en cada una de las materias en el curso académico, que se ajustarán al calendario establecido.</w:t>
      </w:r>
    </w:p>
    <w:p w14:paraId="0BD7CFBE" w14:textId="091B2ECB" w:rsidR="009D7B41" w:rsidRPr="00455AF6" w:rsidRDefault="009D7B41" w:rsidP="00D608B0">
      <w:pPr>
        <w:shd w:val="clear" w:color="auto" w:fill="FFFFFF"/>
        <w:spacing w:before="240" w:after="240" w:line="240" w:lineRule="auto"/>
        <w:jc w:val="both"/>
        <w:rPr>
          <w:rFonts w:ascii="Arial" w:eastAsia="Times New Roman" w:hAnsi="Arial" w:cs="Arial"/>
          <w:sz w:val="14"/>
          <w:szCs w:val="14"/>
          <w:lang w:eastAsia="es-ES"/>
        </w:rPr>
      </w:pPr>
      <w:r w:rsidRPr="00455AF6">
        <w:rPr>
          <w:rFonts w:ascii="Arial" w:eastAsia="Times New Roman" w:hAnsi="Arial" w:cs="Arial"/>
          <w:sz w:val="14"/>
          <w:szCs w:val="14"/>
          <w:lang w:eastAsia="es-ES"/>
        </w:rPr>
        <w:t xml:space="preserve">En caso de no superación de alguna de las asignaturas se podrá efectuar nueva matrícula en el curso siguiente, sin que sea necesario participar nuevamente en el proceso de obtención de plaza y con los efectos económicos </w:t>
      </w:r>
      <w:r w:rsidR="00787365" w:rsidRPr="00455AF6">
        <w:rPr>
          <w:rFonts w:ascii="Arial" w:eastAsia="Times New Roman" w:hAnsi="Arial" w:cs="Arial"/>
          <w:sz w:val="14"/>
          <w:szCs w:val="14"/>
          <w:lang w:eastAsia="es-ES"/>
        </w:rPr>
        <w:t>correspondientes,</w:t>
      </w:r>
      <w:r w:rsidR="00452C21" w:rsidRPr="00455AF6">
        <w:rPr>
          <w:rFonts w:ascii="Arial" w:eastAsia="Times New Roman" w:hAnsi="Arial" w:cs="Arial"/>
          <w:sz w:val="14"/>
          <w:szCs w:val="14"/>
          <w:lang w:eastAsia="es-ES"/>
        </w:rPr>
        <w:t xml:space="preserve"> pero siempre y cuando éste se realice de nuevo</w:t>
      </w:r>
      <w:r w:rsidRPr="00455AF6">
        <w:rPr>
          <w:rFonts w:ascii="Arial" w:eastAsia="Times New Roman" w:hAnsi="Arial" w:cs="Arial"/>
          <w:sz w:val="14"/>
          <w:szCs w:val="14"/>
          <w:lang w:eastAsia="es-ES"/>
        </w:rPr>
        <w:t>. </w:t>
      </w:r>
    </w:p>
    <w:p w14:paraId="714962F1" w14:textId="77777777" w:rsidR="009D7B41" w:rsidRDefault="009D7B41" w:rsidP="00D608B0">
      <w:pPr>
        <w:shd w:val="clear" w:color="auto" w:fill="FFFFFF"/>
        <w:spacing w:before="240" w:after="240" w:line="240" w:lineRule="auto"/>
        <w:jc w:val="both"/>
        <w:rPr>
          <w:rFonts w:ascii="Segoe UI" w:eastAsia="Times New Roman" w:hAnsi="Segoe UI" w:cs="Segoe UI"/>
          <w:b/>
          <w:bCs/>
          <w:color w:val="333333"/>
          <w:sz w:val="16"/>
          <w:szCs w:val="16"/>
          <w:lang w:eastAsia="es-ES"/>
        </w:rPr>
      </w:pPr>
      <w:r>
        <w:rPr>
          <w:rFonts w:ascii="Arial" w:eastAsia="Times New Roman" w:hAnsi="Arial" w:cs="Arial"/>
          <w:color w:val="333333"/>
          <w:sz w:val="14"/>
          <w:szCs w:val="14"/>
          <w:lang w:eastAsia="es-ES"/>
        </w:rPr>
        <w:t>En aquello que proceda, resultarán de aplicación las normas de permanencias aprobadas por la Universidad de Cádiz. </w:t>
      </w:r>
    </w:p>
    <w:p w14:paraId="2765BD3A" w14:textId="77777777" w:rsidR="009D7B41" w:rsidRDefault="009D7B41" w:rsidP="00D608B0">
      <w:pPr>
        <w:pBdr>
          <w:bottom w:val="dotted" w:sz="4" w:space="0" w:color="000000"/>
        </w:pBdr>
        <w:shd w:val="clear" w:color="auto" w:fill="FFFFFF"/>
        <w:spacing w:before="240" w:after="115" w:line="240" w:lineRule="auto"/>
        <w:jc w:val="both"/>
        <w:rPr>
          <w:rFonts w:ascii="Arial" w:eastAsia="Times New Roman" w:hAnsi="Arial" w:cs="Arial"/>
          <w:color w:val="333333"/>
          <w:sz w:val="14"/>
          <w:szCs w:val="14"/>
          <w:lang w:eastAsia="es-ES"/>
        </w:rPr>
      </w:pPr>
      <w:r>
        <w:rPr>
          <w:rFonts w:ascii="Segoe UI" w:eastAsia="Times New Roman" w:hAnsi="Segoe UI" w:cs="Segoe UI"/>
          <w:b/>
          <w:bCs/>
          <w:color w:val="333333"/>
          <w:sz w:val="16"/>
          <w:szCs w:val="16"/>
          <w:lang w:eastAsia="es-ES"/>
        </w:rPr>
        <w:t>Reconocimientos de créditos en las materias propias del curso de adaptación.</w:t>
      </w:r>
    </w:p>
    <w:p w14:paraId="05190F59" w14:textId="77777777" w:rsidR="009D7B41" w:rsidRDefault="009D7B41" w:rsidP="00D608B0">
      <w:pPr>
        <w:shd w:val="clear" w:color="auto" w:fill="FFFFFF"/>
        <w:spacing w:before="240" w:after="240" w:line="240" w:lineRule="auto"/>
        <w:jc w:val="both"/>
        <w:rPr>
          <w:rFonts w:ascii="Arial" w:eastAsia="Times New Roman" w:hAnsi="Arial" w:cs="Arial"/>
          <w:color w:val="333333"/>
          <w:sz w:val="14"/>
          <w:szCs w:val="14"/>
          <w:lang w:eastAsia="es-ES"/>
        </w:rPr>
      </w:pPr>
      <w:r>
        <w:rPr>
          <w:rFonts w:ascii="Arial" w:eastAsia="Times New Roman" w:hAnsi="Arial" w:cs="Arial"/>
          <w:color w:val="333333"/>
          <w:sz w:val="14"/>
          <w:szCs w:val="14"/>
          <w:lang w:eastAsia="es-ES"/>
        </w:rPr>
        <w:t xml:space="preserve">En el período habilitado se podrá solicitar el reconocimiento de créditos por otros estudios universitarios oficiales distintos a los que dan acceso al curso de adaptación, estudios universitarios no oficiales o actividad laboral </w:t>
      </w:r>
      <w:r w:rsidR="00A14EDB">
        <w:rPr>
          <w:rFonts w:ascii="Arial" w:eastAsia="Times New Roman" w:hAnsi="Arial" w:cs="Arial"/>
          <w:color w:val="333333"/>
          <w:sz w:val="14"/>
          <w:szCs w:val="14"/>
          <w:lang w:eastAsia="es-ES"/>
        </w:rPr>
        <w:t>y/o profesional siempre que esté</w:t>
      </w:r>
      <w:r>
        <w:rPr>
          <w:rFonts w:ascii="Arial" w:eastAsia="Times New Roman" w:hAnsi="Arial" w:cs="Arial"/>
          <w:color w:val="333333"/>
          <w:sz w:val="14"/>
          <w:szCs w:val="14"/>
          <w:lang w:eastAsia="es-ES"/>
        </w:rPr>
        <w:t xml:space="preserve"> relacionad</w:t>
      </w:r>
      <w:r w:rsidR="00A14EDB">
        <w:rPr>
          <w:rFonts w:ascii="Arial" w:eastAsia="Times New Roman" w:hAnsi="Arial" w:cs="Arial"/>
          <w:color w:val="333333"/>
          <w:sz w:val="14"/>
          <w:szCs w:val="14"/>
          <w:lang w:eastAsia="es-ES"/>
        </w:rPr>
        <w:t>a</w:t>
      </w:r>
      <w:r>
        <w:rPr>
          <w:rFonts w:ascii="Arial" w:eastAsia="Times New Roman" w:hAnsi="Arial" w:cs="Arial"/>
          <w:color w:val="333333"/>
          <w:sz w:val="14"/>
          <w:szCs w:val="14"/>
          <w:lang w:eastAsia="es-ES"/>
        </w:rPr>
        <w:t xml:space="preserve"> con las competencias inherentes a las materias que conforman el curso de adaptación y de conformidad con los criterios y procedimientos previstos en la normativa de la UCA. Para los que presenten dicha solicitud y una vez resuelta, se realizará la matricula en el período indicado.</w:t>
      </w:r>
    </w:p>
    <w:p w14:paraId="2D6E826E" w14:textId="77777777" w:rsidR="009D7B41" w:rsidRDefault="009D7B41" w:rsidP="00D608B0">
      <w:pPr>
        <w:shd w:val="clear" w:color="auto" w:fill="FFFFFF"/>
        <w:spacing w:before="240" w:after="240" w:line="240" w:lineRule="auto"/>
        <w:jc w:val="both"/>
        <w:rPr>
          <w:rFonts w:ascii="Arial" w:eastAsia="Times New Roman" w:hAnsi="Arial" w:cs="Arial"/>
          <w:color w:val="333333"/>
          <w:sz w:val="14"/>
          <w:szCs w:val="14"/>
          <w:lang w:eastAsia="es-ES"/>
        </w:rPr>
      </w:pPr>
      <w:r>
        <w:rPr>
          <w:rFonts w:ascii="Arial" w:eastAsia="Times New Roman" w:hAnsi="Arial" w:cs="Arial"/>
          <w:color w:val="333333"/>
          <w:sz w:val="14"/>
          <w:szCs w:val="14"/>
          <w:lang w:eastAsia="es-ES"/>
        </w:rPr>
        <w:t>En cualquier caso, nunca podrá ser objeto de reconocimiento el Trabajo de Fin de Grado.</w:t>
      </w:r>
    </w:p>
    <w:p w14:paraId="038E792D" w14:textId="77777777" w:rsidR="009D7B41" w:rsidRDefault="009D7B41" w:rsidP="00D608B0">
      <w:pPr>
        <w:shd w:val="clear" w:color="auto" w:fill="FFFFFF"/>
        <w:spacing w:before="240" w:after="240" w:line="240" w:lineRule="auto"/>
        <w:jc w:val="both"/>
        <w:rPr>
          <w:rFonts w:ascii="Segoe UI" w:eastAsia="Times New Roman" w:hAnsi="Segoe UI" w:cs="Segoe UI"/>
          <w:b/>
          <w:bCs/>
          <w:color w:val="333333"/>
          <w:sz w:val="16"/>
          <w:lang w:eastAsia="es-ES"/>
        </w:rPr>
      </w:pPr>
      <w:r>
        <w:rPr>
          <w:rFonts w:ascii="Arial" w:eastAsia="Times New Roman" w:hAnsi="Arial" w:cs="Arial"/>
          <w:color w:val="333333"/>
          <w:sz w:val="14"/>
          <w:szCs w:val="14"/>
          <w:lang w:eastAsia="es-ES"/>
        </w:rPr>
        <w:t>Los reconocimientos de créditos efectuados en las materias que forman parte del título propio, implicarán que los estudiantes queden eximidos de la asistencia y evaluación de las correspondientes materias, pero no generarán derecho a devolución de precios.</w:t>
      </w:r>
    </w:p>
    <w:p w14:paraId="0BCB6434" w14:textId="77777777" w:rsidR="009D7B41" w:rsidRDefault="009D7B41" w:rsidP="00D608B0">
      <w:pPr>
        <w:pBdr>
          <w:bottom w:val="dotted" w:sz="4" w:space="0" w:color="000000"/>
        </w:pBdr>
        <w:shd w:val="clear" w:color="auto" w:fill="FFFFFF"/>
        <w:spacing w:before="240" w:after="115" w:line="240" w:lineRule="auto"/>
        <w:jc w:val="both"/>
        <w:rPr>
          <w:rFonts w:ascii="Arial" w:eastAsia="Times New Roman" w:hAnsi="Arial" w:cs="Arial"/>
          <w:color w:val="333333"/>
          <w:sz w:val="14"/>
          <w:szCs w:val="14"/>
          <w:lang w:eastAsia="es-ES"/>
        </w:rPr>
      </w:pPr>
      <w:r>
        <w:rPr>
          <w:rFonts w:ascii="Segoe UI" w:eastAsia="Times New Roman" w:hAnsi="Segoe UI" w:cs="Segoe UI"/>
          <w:b/>
          <w:bCs/>
          <w:color w:val="333333"/>
          <w:sz w:val="16"/>
          <w:lang w:eastAsia="es-ES"/>
        </w:rPr>
        <w:t>Entrega y defensa del Trabajo Fin de Grado</w:t>
      </w:r>
    </w:p>
    <w:p w14:paraId="14CFE2DB" w14:textId="77777777" w:rsidR="009D7B41" w:rsidRDefault="009D7B41" w:rsidP="00D608B0">
      <w:pPr>
        <w:shd w:val="clear" w:color="auto" w:fill="FFFFFF"/>
        <w:spacing w:after="115"/>
        <w:jc w:val="both"/>
        <w:rPr>
          <w:rFonts w:ascii="Arial" w:eastAsia="Times New Roman" w:hAnsi="Arial" w:cs="Arial"/>
          <w:color w:val="333333"/>
          <w:sz w:val="14"/>
          <w:szCs w:val="14"/>
          <w:lang w:eastAsia="es-ES"/>
        </w:rPr>
      </w:pPr>
      <w:r>
        <w:rPr>
          <w:rFonts w:ascii="Arial" w:eastAsia="Times New Roman" w:hAnsi="Arial" w:cs="Arial"/>
          <w:color w:val="333333"/>
          <w:sz w:val="14"/>
          <w:szCs w:val="14"/>
          <w:lang w:eastAsia="es-ES"/>
        </w:rPr>
        <w:t>La defensa del Trabajo Fin de Grado sólo se podrá realizar cuando se hayan superado la totalidad de los restantes créditos que conforman el curso de adaptación.</w:t>
      </w:r>
    </w:p>
    <w:p w14:paraId="063E955F" w14:textId="77777777" w:rsidR="009D7B41" w:rsidRPr="000E6BC5" w:rsidRDefault="009D7B41" w:rsidP="00D608B0">
      <w:pPr>
        <w:shd w:val="clear" w:color="auto" w:fill="FFFFFF"/>
        <w:spacing w:before="240" w:after="240"/>
        <w:jc w:val="both"/>
        <w:rPr>
          <w:rFonts w:ascii="Segoe UI" w:eastAsia="Times New Roman" w:hAnsi="Segoe UI" w:cs="Segoe UI"/>
          <w:b/>
          <w:bCs/>
          <w:color w:val="FF0000"/>
          <w:sz w:val="16"/>
          <w:lang w:eastAsia="es-ES"/>
        </w:rPr>
      </w:pPr>
      <w:r>
        <w:rPr>
          <w:rFonts w:ascii="Arial" w:eastAsia="Times New Roman" w:hAnsi="Arial" w:cs="Arial"/>
          <w:color w:val="333333"/>
          <w:sz w:val="14"/>
          <w:szCs w:val="14"/>
          <w:lang w:eastAsia="es-ES"/>
        </w:rPr>
        <w:t>Superadas dichas materias, el estudiante podrá acceder a la defensa del Trabajo Fin de Grado, dentro de los plazos establecidos reglamentariamente. El Trabajo Fin de Grado se desarrollará de acuerdo con la Normativa para la realización de Trabajos de Fin de Grado según el Reglamento del Centro</w:t>
      </w:r>
      <w:r w:rsidR="00AC70D3">
        <w:rPr>
          <w:rFonts w:ascii="Arial" w:eastAsia="Times New Roman" w:hAnsi="Arial" w:cs="Arial"/>
          <w:sz w:val="14"/>
          <w:szCs w:val="14"/>
          <w:lang w:eastAsia="es-ES"/>
        </w:rPr>
        <w:t>.</w:t>
      </w:r>
    </w:p>
    <w:p w14:paraId="29F51EA0" w14:textId="77777777" w:rsidR="009D7B41" w:rsidRDefault="009D7B41" w:rsidP="00D608B0">
      <w:pPr>
        <w:pBdr>
          <w:bottom w:val="dotted" w:sz="4" w:space="0" w:color="000000"/>
        </w:pBdr>
        <w:shd w:val="clear" w:color="auto" w:fill="FFFFFF"/>
        <w:spacing w:before="240" w:after="115" w:line="240" w:lineRule="auto"/>
        <w:jc w:val="both"/>
        <w:rPr>
          <w:rFonts w:ascii="Arial" w:eastAsia="Times New Roman" w:hAnsi="Arial" w:cs="Arial"/>
          <w:color w:val="333333"/>
          <w:sz w:val="14"/>
          <w:szCs w:val="14"/>
          <w:lang w:eastAsia="es-ES"/>
        </w:rPr>
      </w:pPr>
      <w:r>
        <w:rPr>
          <w:rFonts w:ascii="Segoe UI" w:eastAsia="Times New Roman" w:hAnsi="Segoe UI" w:cs="Segoe UI"/>
          <w:b/>
          <w:bCs/>
          <w:color w:val="333333"/>
          <w:sz w:val="16"/>
          <w:lang w:eastAsia="es-ES"/>
        </w:rPr>
        <w:t>Obtención del título</w:t>
      </w:r>
    </w:p>
    <w:p w14:paraId="3BA4B40C" w14:textId="77777777" w:rsidR="00D608B0" w:rsidRPr="00147147" w:rsidRDefault="00D608B0" w:rsidP="00D608B0">
      <w:pPr>
        <w:shd w:val="clear" w:color="auto" w:fill="FFFFFF"/>
        <w:spacing w:before="240" w:after="0"/>
        <w:jc w:val="both"/>
        <w:rPr>
          <w:rFonts w:ascii="Arial" w:eastAsia="Times New Roman" w:hAnsi="Arial" w:cs="Arial"/>
          <w:sz w:val="14"/>
          <w:szCs w:val="14"/>
          <w:lang w:eastAsia="es-ES"/>
        </w:rPr>
      </w:pPr>
      <w:r w:rsidRPr="00147147">
        <w:rPr>
          <w:rFonts w:ascii="Arial" w:eastAsia="Times New Roman" w:hAnsi="Arial" w:cs="Arial"/>
          <w:sz w:val="14"/>
          <w:szCs w:val="14"/>
          <w:lang w:eastAsia="es-ES"/>
        </w:rPr>
        <w:t>Una vez completado el curso de adaptaci</w:t>
      </w:r>
      <w:r w:rsidR="001739C8" w:rsidRPr="00147147">
        <w:rPr>
          <w:rFonts w:ascii="Arial" w:eastAsia="Times New Roman" w:hAnsi="Arial" w:cs="Arial"/>
          <w:sz w:val="14"/>
          <w:szCs w:val="14"/>
          <w:lang w:eastAsia="es-ES"/>
        </w:rPr>
        <w:t xml:space="preserve">ón, el alumno deberá inscribirse en </w:t>
      </w:r>
      <w:r w:rsidR="008E4DEF" w:rsidRPr="00147147">
        <w:rPr>
          <w:rFonts w:ascii="Arial" w:eastAsia="Times New Roman" w:hAnsi="Arial" w:cs="Arial"/>
          <w:sz w:val="14"/>
          <w:szCs w:val="14"/>
          <w:lang w:eastAsia="es-ES"/>
        </w:rPr>
        <w:t>la Secretaría d</w:t>
      </w:r>
      <w:r w:rsidR="001739C8" w:rsidRPr="00147147">
        <w:rPr>
          <w:rFonts w:ascii="Arial" w:eastAsia="Times New Roman" w:hAnsi="Arial" w:cs="Arial"/>
          <w:sz w:val="14"/>
          <w:szCs w:val="14"/>
          <w:lang w:eastAsia="es-ES"/>
        </w:rPr>
        <w:t>el</w:t>
      </w:r>
      <w:r w:rsidR="008E4DEF" w:rsidRPr="00147147">
        <w:rPr>
          <w:rFonts w:ascii="Arial" w:eastAsia="Times New Roman" w:hAnsi="Arial" w:cs="Arial"/>
          <w:sz w:val="14"/>
          <w:szCs w:val="14"/>
          <w:lang w:eastAsia="es-ES"/>
        </w:rPr>
        <w:t xml:space="preserve"> Centro Universitario, en el</w:t>
      </w:r>
      <w:r w:rsidR="001739C8" w:rsidRPr="00147147">
        <w:rPr>
          <w:rFonts w:ascii="Arial" w:eastAsia="Times New Roman" w:hAnsi="Arial" w:cs="Arial"/>
          <w:sz w:val="14"/>
          <w:szCs w:val="14"/>
          <w:lang w:eastAsia="es-ES"/>
        </w:rPr>
        <w:t xml:space="preserve"> Grado que corresponda, solicitar el reconocimiento de créditos y matricularse del Trabajo Fin de Grado para su debida realización y defensa.</w:t>
      </w:r>
    </w:p>
    <w:p w14:paraId="389BF49F" w14:textId="77777777" w:rsidR="007369CA" w:rsidRPr="00D91AA9" w:rsidRDefault="007369CA" w:rsidP="007369CA">
      <w:pPr>
        <w:shd w:val="clear" w:color="auto" w:fill="FFFFFF"/>
        <w:spacing w:before="240" w:after="240"/>
        <w:jc w:val="both"/>
        <w:rPr>
          <w:rFonts w:ascii="Arial" w:eastAsia="Times New Roman" w:hAnsi="Arial" w:cs="Arial"/>
          <w:color w:val="333333"/>
          <w:sz w:val="14"/>
          <w:szCs w:val="14"/>
          <w:lang w:eastAsia="es-ES"/>
        </w:rPr>
      </w:pPr>
      <w:r w:rsidRPr="00D91AA9">
        <w:rPr>
          <w:rFonts w:ascii="Arial" w:eastAsia="Times New Roman" w:hAnsi="Arial" w:cs="Arial"/>
          <w:color w:val="333333"/>
          <w:sz w:val="14"/>
          <w:szCs w:val="14"/>
          <w:lang w:eastAsia="es-ES"/>
        </w:rPr>
        <w:t xml:space="preserve">Para obtener el título de Grado es necesaria la superación de todas las materias del curso de adaptación, el reconocimiento de los créditos en el </w:t>
      </w:r>
      <w:r w:rsidR="009352F2" w:rsidRPr="00D91AA9">
        <w:rPr>
          <w:rFonts w:ascii="Arial" w:eastAsia="Times New Roman" w:hAnsi="Arial" w:cs="Arial"/>
          <w:color w:val="333333"/>
          <w:sz w:val="14"/>
          <w:szCs w:val="14"/>
          <w:lang w:eastAsia="es-ES"/>
        </w:rPr>
        <w:t>título</w:t>
      </w:r>
      <w:r w:rsidR="009352F2">
        <w:rPr>
          <w:rFonts w:ascii="Arial" w:eastAsia="Times New Roman" w:hAnsi="Arial" w:cs="Arial"/>
          <w:color w:val="333333"/>
          <w:sz w:val="14"/>
          <w:szCs w:val="14"/>
          <w:lang w:eastAsia="es-ES"/>
        </w:rPr>
        <w:t xml:space="preserve">, </w:t>
      </w:r>
      <w:r w:rsidR="009352F2" w:rsidRPr="00D91AA9">
        <w:rPr>
          <w:rFonts w:ascii="Arial" w:eastAsia="Times New Roman" w:hAnsi="Arial" w:cs="Arial"/>
          <w:color w:val="333333"/>
          <w:sz w:val="14"/>
          <w:szCs w:val="14"/>
          <w:lang w:eastAsia="es-ES"/>
        </w:rPr>
        <w:t>previo</w:t>
      </w:r>
      <w:r w:rsidRPr="00D91AA9">
        <w:rPr>
          <w:rFonts w:ascii="Arial" w:eastAsia="Times New Roman" w:hAnsi="Arial" w:cs="Arial"/>
          <w:color w:val="333333"/>
          <w:sz w:val="14"/>
          <w:szCs w:val="14"/>
          <w:lang w:eastAsia="es-ES"/>
        </w:rPr>
        <w:t xml:space="preserve"> de acuerdo con los procedimientos regulados por la Universidad de Cádiz, la superación del Trabajo Fin de Grado así como la acreditación de un nivel B1 del MCERL en una lengua extranjera.</w:t>
      </w:r>
    </w:p>
    <w:p w14:paraId="52043D72" w14:textId="77777777" w:rsidR="009D7B41" w:rsidRDefault="009D7B41" w:rsidP="00D608B0">
      <w:pPr>
        <w:shd w:val="clear" w:color="auto" w:fill="FFFFFF"/>
        <w:spacing w:before="240" w:after="0"/>
        <w:jc w:val="both"/>
        <w:rPr>
          <w:rFonts w:ascii="Arial" w:eastAsia="Times New Roman" w:hAnsi="Arial" w:cs="Arial"/>
          <w:color w:val="333333"/>
          <w:sz w:val="14"/>
          <w:szCs w:val="14"/>
          <w:lang w:eastAsia="es-ES"/>
        </w:rPr>
      </w:pPr>
      <w:r>
        <w:rPr>
          <w:rFonts w:ascii="Arial" w:eastAsia="Times New Roman" w:hAnsi="Arial" w:cs="Arial"/>
          <w:color w:val="333333"/>
          <w:sz w:val="14"/>
          <w:szCs w:val="14"/>
          <w:lang w:eastAsia="es-ES"/>
        </w:rPr>
        <w:t xml:space="preserve">Para los estudiantes egresados de la UCA, la Universidad incorporará gratuitamente </w:t>
      </w:r>
      <w:r w:rsidR="009352F2">
        <w:rPr>
          <w:rFonts w:ascii="Arial" w:eastAsia="Times New Roman" w:hAnsi="Arial" w:cs="Arial"/>
          <w:color w:val="333333"/>
          <w:sz w:val="14"/>
          <w:szCs w:val="14"/>
          <w:lang w:eastAsia="es-ES"/>
        </w:rPr>
        <w:t>el reconocimiento</w:t>
      </w:r>
      <w:r>
        <w:rPr>
          <w:rFonts w:ascii="Arial" w:eastAsia="Times New Roman" w:hAnsi="Arial" w:cs="Arial"/>
          <w:color w:val="333333"/>
          <w:sz w:val="14"/>
          <w:szCs w:val="14"/>
          <w:lang w:eastAsia="es-ES"/>
        </w:rPr>
        <w:t xml:space="preserve"> de los créditos cursados en el título de procedencia. Para el resto se estará a lo legalmente establecido.</w:t>
      </w:r>
    </w:p>
    <w:p w14:paraId="07B61569" w14:textId="77777777" w:rsidR="009D7B41" w:rsidRDefault="009D7B41" w:rsidP="00D608B0">
      <w:pPr>
        <w:pBdr>
          <w:bottom w:val="single" w:sz="12" w:space="0" w:color="008000"/>
        </w:pBdr>
        <w:shd w:val="clear" w:color="auto" w:fill="FFFFFF"/>
        <w:spacing w:before="240" w:after="115" w:line="240" w:lineRule="auto"/>
        <w:jc w:val="both"/>
        <w:rPr>
          <w:rFonts w:ascii="Arial" w:eastAsia="Times New Roman" w:hAnsi="Arial" w:cs="Arial"/>
          <w:color w:val="333333"/>
          <w:sz w:val="14"/>
          <w:szCs w:val="14"/>
          <w:lang w:eastAsia="es-ES"/>
        </w:rPr>
      </w:pPr>
      <w:r>
        <w:rPr>
          <w:rFonts w:ascii="Segoe UI" w:eastAsia="Times New Roman" w:hAnsi="Segoe UI" w:cs="Segoe UI"/>
          <w:b/>
          <w:bCs/>
          <w:color w:val="999999"/>
          <w:sz w:val="18"/>
          <w:szCs w:val="18"/>
          <w:lang w:eastAsia="es-ES"/>
        </w:rPr>
        <w:t>PROCEDIMIENTO DE ACCESO, ADMISIÓN Y MATRÍCULA</w:t>
      </w:r>
    </w:p>
    <w:p w14:paraId="6F600C32" w14:textId="77777777" w:rsidR="009D7B41" w:rsidRDefault="009D7B41" w:rsidP="00D608B0">
      <w:pPr>
        <w:shd w:val="clear" w:color="auto" w:fill="FFFFFF"/>
        <w:spacing w:after="0"/>
        <w:jc w:val="both"/>
      </w:pPr>
      <w:r>
        <w:rPr>
          <w:rFonts w:ascii="Arial" w:eastAsia="Times New Roman" w:hAnsi="Arial" w:cs="Arial"/>
          <w:color w:val="333333"/>
          <w:sz w:val="14"/>
          <w:szCs w:val="14"/>
          <w:lang w:eastAsia="es-ES"/>
        </w:rPr>
        <w:t>El procedimiento de preinscripción y matrícula se realizará conforme a lo establecido en el Acuerdo de 6 de febrero de 2013 de la Comisión de Distrito Único Universitario de Andalucía (BOJA 1 de marzo de 2013), a través del siguiente enlace:</w:t>
      </w:r>
    </w:p>
    <w:p w14:paraId="52C0DD10" w14:textId="77777777" w:rsidR="009D7B41" w:rsidRDefault="009613CD" w:rsidP="00D608B0">
      <w:pPr>
        <w:shd w:val="clear" w:color="auto" w:fill="FFFFFF"/>
        <w:spacing w:after="0"/>
        <w:jc w:val="both"/>
        <w:rPr>
          <w:rFonts w:ascii="Arial" w:eastAsia="Times New Roman" w:hAnsi="Arial" w:cs="Arial"/>
          <w:color w:val="333333"/>
          <w:sz w:val="14"/>
          <w:szCs w:val="14"/>
          <w:lang w:eastAsia="es-ES"/>
        </w:rPr>
      </w:pPr>
      <w:hyperlink r:id="rId10" w:history="1">
        <w:r w:rsidR="009D7B41">
          <w:rPr>
            <w:rStyle w:val="Hipervnculo"/>
            <w:rFonts w:ascii="Arial" w:eastAsia="Times New Roman" w:hAnsi="Arial" w:cs="Arial"/>
            <w:color w:val="367900"/>
            <w:sz w:val="14"/>
            <w:lang w:eastAsia="es-ES"/>
          </w:rPr>
          <w:t>http://www.juntadeandalucia.es/economiainnovacionyciencia/sguit</w:t>
        </w:r>
      </w:hyperlink>
    </w:p>
    <w:p w14:paraId="4BED953D" w14:textId="77777777" w:rsidR="009D7B41" w:rsidRDefault="009D7B41" w:rsidP="00D608B0">
      <w:pPr>
        <w:shd w:val="clear" w:color="auto" w:fill="FFFFFF"/>
        <w:spacing w:after="0"/>
        <w:jc w:val="both"/>
        <w:rPr>
          <w:rFonts w:ascii="Arial" w:eastAsia="Times New Roman" w:hAnsi="Arial" w:cs="Arial"/>
          <w:color w:val="333333"/>
          <w:sz w:val="14"/>
          <w:szCs w:val="14"/>
          <w:lang w:eastAsia="es-ES"/>
        </w:rPr>
      </w:pPr>
    </w:p>
    <w:p w14:paraId="74832A9C" w14:textId="77777777" w:rsidR="009D7B41" w:rsidRDefault="009D7B41" w:rsidP="00D608B0">
      <w:pPr>
        <w:shd w:val="clear" w:color="auto" w:fill="FFFFFF"/>
        <w:spacing w:after="0"/>
        <w:jc w:val="both"/>
        <w:rPr>
          <w:rFonts w:ascii="Arial" w:eastAsia="Times New Roman" w:hAnsi="Arial" w:cs="Arial"/>
          <w:color w:val="333333"/>
          <w:sz w:val="14"/>
          <w:szCs w:val="14"/>
          <w:lang w:eastAsia="es-ES"/>
        </w:rPr>
      </w:pPr>
      <w:r>
        <w:rPr>
          <w:rFonts w:ascii="Arial" w:eastAsia="Times New Roman" w:hAnsi="Arial" w:cs="Arial"/>
          <w:color w:val="333333"/>
          <w:sz w:val="14"/>
          <w:szCs w:val="14"/>
          <w:lang w:eastAsia="es-ES"/>
        </w:rPr>
        <w:t>La documentación requerida (</w:t>
      </w:r>
      <w:r w:rsidR="00BD1530">
        <w:rPr>
          <w:rFonts w:ascii="Arial" w:eastAsia="Times New Roman" w:hAnsi="Arial" w:cs="Arial"/>
          <w:color w:val="333333"/>
          <w:sz w:val="14"/>
          <w:szCs w:val="14"/>
          <w:lang w:eastAsia="es-ES"/>
        </w:rPr>
        <w:t xml:space="preserve">DNI, </w:t>
      </w:r>
      <w:r>
        <w:rPr>
          <w:rFonts w:ascii="Arial" w:eastAsia="Times New Roman" w:hAnsi="Arial" w:cs="Arial"/>
          <w:color w:val="333333"/>
          <w:sz w:val="14"/>
          <w:szCs w:val="14"/>
          <w:lang w:eastAsia="es-ES"/>
        </w:rPr>
        <w:t>título de diplomado, certificación académica y certificación acreditativa del nivel B1 o superior en una lengua extranjera) que el estudiante debe aportar será la indicada por el sistema informático en el momento de formalizar la solicitud. Aquella documentación que no pueda ser obtenida en formato electrónico por la Comisión de Distrito Único Andaluz se remitirá por correo a:</w:t>
      </w:r>
    </w:p>
    <w:p w14:paraId="6706A0A0" w14:textId="77777777" w:rsidR="009D7B41" w:rsidRDefault="009D7B41" w:rsidP="00D608B0">
      <w:pPr>
        <w:shd w:val="clear" w:color="auto" w:fill="FFFFFF"/>
        <w:spacing w:after="0"/>
        <w:jc w:val="both"/>
        <w:rPr>
          <w:rFonts w:ascii="Arial" w:eastAsia="Times New Roman" w:hAnsi="Arial" w:cs="Arial"/>
          <w:color w:val="333333"/>
          <w:sz w:val="14"/>
          <w:szCs w:val="14"/>
          <w:lang w:eastAsia="es-ES"/>
        </w:rPr>
      </w:pPr>
    </w:p>
    <w:p w14:paraId="044D0101" w14:textId="77777777" w:rsidR="009D7B41" w:rsidRDefault="009D7B41" w:rsidP="00D608B0">
      <w:pPr>
        <w:shd w:val="clear" w:color="auto" w:fill="FFFFFF"/>
        <w:spacing w:after="0"/>
        <w:jc w:val="both"/>
        <w:rPr>
          <w:rFonts w:ascii="Arial" w:eastAsia="Times New Roman" w:hAnsi="Arial" w:cs="Arial"/>
          <w:color w:val="333333"/>
          <w:sz w:val="14"/>
          <w:szCs w:val="14"/>
          <w:lang w:eastAsia="es-ES"/>
        </w:rPr>
      </w:pPr>
      <w:r>
        <w:rPr>
          <w:rFonts w:ascii="Arial" w:eastAsia="Times New Roman" w:hAnsi="Arial" w:cs="Arial"/>
          <w:color w:val="333333"/>
          <w:sz w:val="14"/>
          <w:szCs w:val="14"/>
          <w:lang w:eastAsia="es-ES"/>
        </w:rPr>
        <w:t>FUECA</w:t>
      </w:r>
    </w:p>
    <w:p w14:paraId="192C45E7" w14:textId="77777777" w:rsidR="00FA0851" w:rsidRPr="00FA0851" w:rsidRDefault="00FA0851" w:rsidP="00D608B0">
      <w:pPr>
        <w:spacing w:after="0" w:line="221" w:lineRule="atLeast"/>
        <w:jc w:val="both"/>
        <w:rPr>
          <w:rFonts w:ascii="Arial" w:hAnsi="Arial" w:cs="Arial"/>
          <w:sz w:val="14"/>
          <w:szCs w:val="14"/>
          <w:shd w:val="clear" w:color="auto" w:fill="FFFFFF"/>
        </w:rPr>
      </w:pPr>
      <w:r w:rsidRPr="00FA0851">
        <w:rPr>
          <w:rFonts w:ascii="Arial" w:hAnsi="Arial" w:cs="Arial"/>
          <w:sz w:val="14"/>
          <w:szCs w:val="14"/>
        </w:rPr>
        <w:fldChar w:fldCharType="begin"/>
      </w:r>
      <w:r w:rsidRPr="00FA0851">
        <w:rPr>
          <w:rFonts w:ascii="Arial" w:hAnsi="Arial" w:cs="Arial"/>
          <w:sz w:val="14"/>
          <w:szCs w:val="14"/>
        </w:rPr>
        <w:instrText xml:space="preserve"> HYPERLINK "http://fueca.uca.es:8080/web/fueca/direccion-telefono" </w:instrText>
      </w:r>
      <w:r w:rsidRPr="00FA0851">
        <w:rPr>
          <w:rFonts w:ascii="Arial" w:hAnsi="Arial" w:cs="Arial"/>
          <w:sz w:val="14"/>
          <w:szCs w:val="14"/>
        </w:rPr>
        <w:fldChar w:fldCharType="separate"/>
      </w:r>
      <w:r w:rsidRPr="00FA0851">
        <w:rPr>
          <w:rFonts w:ascii="Arial" w:hAnsi="Arial" w:cs="Arial"/>
          <w:sz w:val="14"/>
          <w:szCs w:val="14"/>
          <w:shd w:val="clear" w:color="auto" w:fill="FFFFFF"/>
        </w:rPr>
        <w:t>Avenida Doctor Gómez Ulla, n° 18, 11003 - Cádiz.</w:t>
      </w:r>
    </w:p>
    <w:p w14:paraId="52826DC8" w14:textId="77777777" w:rsidR="00A02D90" w:rsidRPr="00A02D90" w:rsidRDefault="00FA0851" w:rsidP="00D608B0">
      <w:pPr>
        <w:spacing w:after="0" w:line="221" w:lineRule="atLeast"/>
        <w:jc w:val="both"/>
        <w:rPr>
          <w:rFonts w:ascii="Arial" w:hAnsi="Arial" w:cs="Arial"/>
          <w:color w:val="FFFFFF"/>
          <w:sz w:val="14"/>
          <w:szCs w:val="14"/>
          <w:shd w:val="clear" w:color="auto" w:fill="FFFFFF"/>
        </w:rPr>
      </w:pPr>
      <w:r w:rsidRPr="00FA0851">
        <w:rPr>
          <w:rFonts w:ascii="Arial" w:hAnsi="Arial" w:cs="Arial"/>
          <w:sz w:val="14"/>
          <w:szCs w:val="14"/>
        </w:rPr>
        <w:fldChar w:fldCharType="end"/>
      </w:r>
      <w:r w:rsidRPr="00A02D90">
        <w:rPr>
          <w:rFonts w:ascii="Arial" w:eastAsia="Times New Roman" w:hAnsi="Arial" w:cs="Arial"/>
          <w:color w:val="333333"/>
          <w:sz w:val="14"/>
          <w:szCs w:val="14"/>
          <w:lang w:eastAsia="es-ES"/>
        </w:rPr>
        <w:t xml:space="preserve"> </w:t>
      </w:r>
      <w:r w:rsidR="00A02D90" w:rsidRPr="00A02D90">
        <w:rPr>
          <w:rFonts w:ascii="Arial" w:hAnsi="Arial" w:cs="Arial"/>
          <w:sz w:val="14"/>
          <w:szCs w:val="14"/>
        </w:rPr>
        <w:fldChar w:fldCharType="begin"/>
      </w:r>
      <w:r w:rsidR="00A02D90" w:rsidRPr="00A02D90">
        <w:rPr>
          <w:rFonts w:ascii="Arial" w:hAnsi="Arial" w:cs="Arial"/>
          <w:sz w:val="14"/>
          <w:szCs w:val="14"/>
        </w:rPr>
        <w:instrText xml:space="preserve"> HYPERLINK "http://fueca.uca.es:8080/web/fueca/direccion-telefono" </w:instrText>
      </w:r>
      <w:r w:rsidR="00A02D90" w:rsidRPr="00A02D90">
        <w:rPr>
          <w:rFonts w:ascii="Arial" w:hAnsi="Arial" w:cs="Arial"/>
          <w:sz w:val="14"/>
          <w:szCs w:val="14"/>
        </w:rPr>
        <w:fldChar w:fldCharType="separate"/>
      </w:r>
      <w:r w:rsidR="00A02D90" w:rsidRPr="00A02D90">
        <w:rPr>
          <w:rFonts w:ascii="Arial" w:hAnsi="Arial" w:cs="Arial"/>
          <w:sz w:val="14"/>
          <w:szCs w:val="14"/>
          <w:shd w:val="clear" w:color="auto" w:fill="FFFFFF"/>
        </w:rPr>
        <w:t>Fax: 956070371 Teléfonos: 956070370 /72</w:t>
      </w:r>
    </w:p>
    <w:p w14:paraId="70BA7AB4" w14:textId="77777777" w:rsidR="009D7B41" w:rsidRDefault="00A02D90" w:rsidP="00D608B0">
      <w:pPr>
        <w:shd w:val="clear" w:color="auto" w:fill="FFFFFF"/>
        <w:spacing w:after="0"/>
        <w:jc w:val="both"/>
        <w:rPr>
          <w:rFonts w:ascii="Arial" w:eastAsia="Times New Roman" w:hAnsi="Arial" w:cs="Arial"/>
          <w:color w:val="333333"/>
          <w:sz w:val="14"/>
          <w:szCs w:val="14"/>
          <w:lang w:eastAsia="es-ES"/>
        </w:rPr>
      </w:pPr>
      <w:r w:rsidRPr="00A02D90">
        <w:rPr>
          <w:rFonts w:ascii="Arial" w:hAnsi="Arial" w:cs="Arial"/>
          <w:sz w:val="14"/>
          <w:szCs w:val="14"/>
        </w:rPr>
        <w:fldChar w:fldCharType="end"/>
      </w:r>
      <w:r w:rsidR="00D91AA9">
        <w:rPr>
          <w:rFonts w:ascii="Arial" w:hAnsi="Arial" w:cs="Arial"/>
          <w:sz w:val="14"/>
          <w:szCs w:val="14"/>
        </w:rPr>
        <w:t>Mail: formacion@fueca.es</w:t>
      </w:r>
    </w:p>
    <w:p w14:paraId="3D023E8E" w14:textId="77777777" w:rsidR="009D7B41" w:rsidRDefault="009D7B41" w:rsidP="00D608B0">
      <w:pPr>
        <w:shd w:val="clear" w:color="auto" w:fill="FFFFFF"/>
        <w:spacing w:after="0"/>
        <w:jc w:val="both"/>
        <w:rPr>
          <w:rFonts w:ascii="Arial" w:eastAsia="Times New Roman" w:hAnsi="Arial" w:cs="Arial"/>
          <w:color w:val="333333"/>
          <w:sz w:val="14"/>
          <w:szCs w:val="14"/>
          <w:lang w:eastAsia="es-ES"/>
        </w:rPr>
      </w:pPr>
    </w:p>
    <w:p w14:paraId="1A26AE79" w14:textId="77777777" w:rsidR="009D7B41" w:rsidRDefault="009D7B41" w:rsidP="00D608B0">
      <w:pPr>
        <w:shd w:val="clear" w:color="auto" w:fill="FFFFFF"/>
        <w:spacing w:after="0"/>
        <w:jc w:val="both"/>
        <w:rPr>
          <w:rFonts w:ascii="Arial" w:eastAsia="Times New Roman" w:hAnsi="Arial" w:cs="Arial"/>
          <w:color w:val="333333"/>
          <w:sz w:val="14"/>
          <w:szCs w:val="14"/>
          <w:lang w:eastAsia="es-ES"/>
        </w:rPr>
      </w:pPr>
      <w:r>
        <w:rPr>
          <w:rFonts w:ascii="Arial" w:eastAsia="Times New Roman" w:hAnsi="Arial" w:cs="Arial"/>
          <w:color w:val="333333"/>
          <w:sz w:val="14"/>
          <w:szCs w:val="14"/>
          <w:lang w:eastAsia="es-ES"/>
        </w:rPr>
        <w:t>Serán atendidas en primer lugar las solicitudes de acceso de quienes acrediten el dominio de una lengua extranjera, en el nivel B1 o superior (según el Marco Europeo de Referencia de las Lenguas (MCERL). Una vez agrupadas las solicitudes conforme al criterio anterior, se ordenarán en función de la nota media del expediente académico, calculada conforme al Acuerdo de 6 de febrero de 2013 de la Comisión de Distrito Único Universitario de Andalucía (BOJA 1-3-2013).</w:t>
      </w:r>
    </w:p>
    <w:p w14:paraId="5900061D" w14:textId="77777777" w:rsidR="009D7B41" w:rsidRDefault="009D7B41" w:rsidP="00D608B0">
      <w:pPr>
        <w:shd w:val="clear" w:color="auto" w:fill="FFFFFF"/>
        <w:spacing w:after="0"/>
        <w:jc w:val="both"/>
        <w:rPr>
          <w:rFonts w:ascii="Arial" w:eastAsia="Times New Roman" w:hAnsi="Arial" w:cs="Arial"/>
          <w:color w:val="333333"/>
          <w:sz w:val="14"/>
          <w:szCs w:val="14"/>
          <w:lang w:eastAsia="es-ES"/>
        </w:rPr>
      </w:pPr>
      <w:r>
        <w:rPr>
          <w:rFonts w:ascii="Arial" w:eastAsia="Times New Roman" w:hAnsi="Arial" w:cs="Arial"/>
          <w:color w:val="333333"/>
          <w:sz w:val="14"/>
          <w:szCs w:val="14"/>
          <w:lang w:eastAsia="es-ES"/>
        </w:rPr>
        <w:t>Se podrá presentar reclamación contra las listas de adjudicación de plazas en los plazos establecidos a continuación. La documentación deberá dirigirse a la dirección anteriormente especificada.</w:t>
      </w:r>
    </w:p>
    <w:p w14:paraId="70F75C2D" w14:textId="77777777" w:rsidR="009D7B41" w:rsidRDefault="009D7B41" w:rsidP="00D608B0">
      <w:pPr>
        <w:shd w:val="clear" w:color="auto" w:fill="FFFFFF"/>
        <w:spacing w:after="0"/>
        <w:jc w:val="both"/>
        <w:rPr>
          <w:rFonts w:ascii="Arial" w:eastAsia="Times New Roman" w:hAnsi="Arial" w:cs="Arial"/>
          <w:b/>
          <w:bCs/>
          <w:color w:val="333333"/>
          <w:sz w:val="14"/>
          <w:lang w:eastAsia="es-ES"/>
        </w:rPr>
      </w:pPr>
      <w:r>
        <w:rPr>
          <w:rFonts w:ascii="Arial" w:eastAsia="Times New Roman" w:hAnsi="Arial" w:cs="Arial"/>
          <w:color w:val="333333"/>
          <w:sz w:val="14"/>
          <w:szCs w:val="14"/>
          <w:lang w:eastAsia="es-ES"/>
        </w:rPr>
        <w:t>Una vez obtenida plaza, el estudiante deberá formalizar la matrícula. Si no se formaliza matrícula en el plazo establecido, se entenderá que se renuncia a los derechos que pudieran derivarse, considerándose decaídos en los mismos. Las plazas vacantes se cubrirán con los estudiantes en lista de espera.</w:t>
      </w:r>
    </w:p>
    <w:p w14:paraId="5C981BCA" w14:textId="77777777" w:rsidR="009D7B41" w:rsidRDefault="009D7B41" w:rsidP="00D608B0">
      <w:pPr>
        <w:shd w:val="clear" w:color="auto" w:fill="FFFFFF"/>
        <w:spacing w:after="0"/>
        <w:jc w:val="both"/>
        <w:rPr>
          <w:rFonts w:ascii="Arial" w:eastAsia="Times New Roman" w:hAnsi="Arial" w:cs="Arial"/>
          <w:b/>
          <w:bCs/>
          <w:color w:val="333333"/>
          <w:sz w:val="14"/>
          <w:lang w:eastAsia="es-ES"/>
        </w:rPr>
      </w:pPr>
    </w:p>
    <w:p w14:paraId="526EEE85" w14:textId="77777777" w:rsidR="00E738FD" w:rsidRDefault="00E738FD" w:rsidP="00D608B0">
      <w:pPr>
        <w:shd w:val="clear" w:color="auto" w:fill="FFFFFF"/>
        <w:spacing w:after="0"/>
        <w:jc w:val="both"/>
        <w:rPr>
          <w:rFonts w:ascii="Arial" w:eastAsia="Times New Roman" w:hAnsi="Arial" w:cs="Arial"/>
          <w:b/>
          <w:bCs/>
          <w:color w:val="333333"/>
          <w:sz w:val="14"/>
          <w:lang w:eastAsia="es-ES"/>
        </w:rPr>
      </w:pPr>
    </w:p>
    <w:p w14:paraId="04C151DE" w14:textId="77777777" w:rsidR="00E738FD" w:rsidRDefault="00E738FD" w:rsidP="00D608B0">
      <w:pPr>
        <w:shd w:val="clear" w:color="auto" w:fill="FFFFFF"/>
        <w:spacing w:after="0"/>
        <w:jc w:val="both"/>
        <w:rPr>
          <w:rFonts w:ascii="Arial" w:eastAsia="Times New Roman" w:hAnsi="Arial" w:cs="Arial"/>
          <w:b/>
          <w:bCs/>
          <w:color w:val="333333"/>
          <w:sz w:val="14"/>
          <w:lang w:eastAsia="es-ES"/>
        </w:rPr>
      </w:pPr>
    </w:p>
    <w:p w14:paraId="076E5432" w14:textId="77777777" w:rsidR="009D7B41" w:rsidRDefault="009D7B41" w:rsidP="00D608B0">
      <w:pPr>
        <w:shd w:val="clear" w:color="auto" w:fill="FFFFFF"/>
        <w:spacing w:after="0"/>
        <w:jc w:val="both"/>
        <w:rPr>
          <w:rFonts w:ascii="Arial" w:eastAsia="Times New Roman" w:hAnsi="Arial" w:cs="Arial"/>
          <w:color w:val="333333"/>
          <w:sz w:val="14"/>
          <w:szCs w:val="14"/>
          <w:lang w:eastAsia="es-ES"/>
        </w:rPr>
      </w:pPr>
      <w:r>
        <w:rPr>
          <w:rFonts w:ascii="Arial" w:eastAsia="Times New Roman" w:hAnsi="Arial" w:cs="Arial"/>
          <w:b/>
          <w:bCs/>
          <w:color w:val="333333"/>
          <w:sz w:val="14"/>
          <w:lang w:eastAsia="es-ES"/>
        </w:rPr>
        <w:t>Los plazos de preinscripción y matrícula</w:t>
      </w:r>
      <w:r>
        <w:rPr>
          <w:rFonts w:ascii="Arial" w:eastAsia="Times New Roman" w:hAnsi="Arial" w:cs="Arial"/>
          <w:color w:val="333333"/>
          <w:sz w:val="14"/>
          <w:lang w:eastAsia="es-ES"/>
        </w:rPr>
        <w:t> </w:t>
      </w:r>
      <w:r>
        <w:rPr>
          <w:rFonts w:ascii="Arial" w:eastAsia="Times New Roman" w:hAnsi="Arial" w:cs="Arial"/>
          <w:color w:val="333333"/>
          <w:sz w:val="14"/>
          <w:szCs w:val="14"/>
          <w:lang w:eastAsia="es-ES"/>
        </w:rPr>
        <w:t>son los siguientes:</w:t>
      </w:r>
    </w:p>
    <w:p w14:paraId="2EA0AB87" w14:textId="77777777" w:rsidR="009D7B41" w:rsidRDefault="009D7B41" w:rsidP="00D608B0">
      <w:pPr>
        <w:shd w:val="clear" w:color="auto" w:fill="FFFFFF"/>
        <w:spacing w:after="0" w:line="240" w:lineRule="auto"/>
        <w:jc w:val="both"/>
        <w:rPr>
          <w:rFonts w:ascii="Arial" w:eastAsia="Times New Roman" w:hAnsi="Arial" w:cs="Arial"/>
          <w:b/>
          <w:bCs/>
          <w:sz w:val="16"/>
          <w:lang w:eastAsia="es-ES"/>
        </w:rPr>
      </w:pPr>
      <w:r>
        <w:rPr>
          <w:rFonts w:ascii="Arial" w:eastAsia="Times New Roman" w:hAnsi="Arial" w:cs="Arial"/>
          <w:color w:val="333333"/>
          <w:sz w:val="14"/>
          <w:szCs w:val="14"/>
          <w:lang w:eastAsia="es-ES"/>
        </w:rPr>
        <w:t> </w:t>
      </w:r>
    </w:p>
    <w:tbl>
      <w:tblPr>
        <w:tblW w:w="0" w:type="auto"/>
        <w:tblInd w:w="30" w:type="dxa"/>
        <w:tblLayout w:type="fixed"/>
        <w:tblCellMar>
          <w:left w:w="0" w:type="dxa"/>
          <w:right w:w="0" w:type="dxa"/>
        </w:tblCellMar>
        <w:tblLook w:val="0000" w:firstRow="0" w:lastRow="0" w:firstColumn="0" w:lastColumn="0" w:noHBand="0" w:noVBand="0"/>
      </w:tblPr>
      <w:tblGrid>
        <w:gridCol w:w="5344"/>
        <w:gridCol w:w="2804"/>
      </w:tblGrid>
      <w:tr w:rsidR="00455AF6" w:rsidRPr="00455AF6" w14:paraId="76269C6D" w14:textId="77777777">
        <w:tc>
          <w:tcPr>
            <w:tcW w:w="5344" w:type="dxa"/>
            <w:tcBorders>
              <w:top w:val="thickThinLargeGap" w:sz="6" w:space="0" w:color="C0C0C0"/>
              <w:left w:val="thickThinLargeGap" w:sz="6" w:space="0" w:color="C0C0C0"/>
              <w:bottom w:val="thickThinLargeGap" w:sz="6" w:space="0" w:color="C0C0C0"/>
            </w:tcBorders>
            <w:shd w:val="clear" w:color="auto" w:fill="auto"/>
          </w:tcPr>
          <w:p w14:paraId="64E117B5" w14:textId="77777777" w:rsidR="009D7B41" w:rsidRPr="00455AF6" w:rsidRDefault="009D7B41" w:rsidP="00D608B0">
            <w:pPr>
              <w:spacing w:after="0" w:line="240" w:lineRule="auto"/>
              <w:jc w:val="both"/>
              <w:rPr>
                <w:rFonts w:ascii="Arial" w:eastAsia="Times New Roman" w:hAnsi="Arial" w:cs="Arial"/>
                <w:b/>
                <w:bCs/>
                <w:sz w:val="16"/>
                <w:lang w:eastAsia="es-ES"/>
              </w:rPr>
            </w:pPr>
            <w:r w:rsidRPr="00455AF6">
              <w:rPr>
                <w:rFonts w:ascii="Arial" w:eastAsia="Times New Roman" w:hAnsi="Arial" w:cs="Arial"/>
                <w:b/>
                <w:bCs/>
                <w:sz w:val="16"/>
                <w:lang w:eastAsia="es-ES"/>
              </w:rPr>
              <w:t> </w:t>
            </w:r>
            <w:r w:rsidRPr="00455AF6">
              <w:rPr>
                <w:rFonts w:ascii="Arial" w:eastAsia="Arial" w:hAnsi="Arial" w:cs="Arial"/>
                <w:b/>
                <w:bCs/>
                <w:sz w:val="16"/>
                <w:lang w:eastAsia="es-ES"/>
              </w:rPr>
              <w:t xml:space="preserve"> </w:t>
            </w:r>
            <w:r w:rsidRPr="00455AF6">
              <w:rPr>
                <w:rFonts w:ascii="Arial" w:eastAsia="Times New Roman" w:hAnsi="Arial" w:cs="Arial"/>
                <w:b/>
                <w:bCs/>
                <w:sz w:val="16"/>
                <w:lang w:eastAsia="es-ES"/>
              </w:rPr>
              <w:t>Descripción</w:t>
            </w:r>
          </w:p>
        </w:tc>
        <w:tc>
          <w:tcPr>
            <w:tcW w:w="280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A576767" w14:textId="77777777" w:rsidR="009D7B41" w:rsidRPr="00455AF6" w:rsidRDefault="009D7B41" w:rsidP="00D608B0">
            <w:pPr>
              <w:spacing w:after="0" w:line="240" w:lineRule="auto"/>
              <w:jc w:val="both"/>
            </w:pPr>
            <w:r w:rsidRPr="00455AF6">
              <w:rPr>
                <w:rFonts w:ascii="Arial" w:eastAsia="Times New Roman" w:hAnsi="Arial" w:cs="Arial"/>
                <w:b/>
                <w:bCs/>
                <w:sz w:val="16"/>
                <w:lang w:eastAsia="es-ES"/>
              </w:rPr>
              <w:t> </w:t>
            </w:r>
            <w:r w:rsidRPr="00455AF6">
              <w:rPr>
                <w:rFonts w:ascii="Arial" w:eastAsia="Arial" w:hAnsi="Arial" w:cs="Arial"/>
                <w:b/>
                <w:bCs/>
                <w:sz w:val="16"/>
                <w:lang w:eastAsia="es-ES"/>
              </w:rPr>
              <w:t xml:space="preserve"> </w:t>
            </w:r>
            <w:r w:rsidRPr="00455AF6">
              <w:rPr>
                <w:rFonts w:ascii="Arial" w:eastAsia="Times New Roman" w:hAnsi="Arial" w:cs="Arial"/>
                <w:b/>
                <w:bCs/>
                <w:sz w:val="16"/>
                <w:lang w:eastAsia="es-ES"/>
              </w:rPr>
              <w:t>Plazo</w:t>
            </w:r>
          </w:p>
        </w:tc>
      </w:tr>
      <w:tr w:rsidR="00455AF6" w:rsidRPr="00455AF6" w14:paraId="735CB068" w14:textId="77777777">
        <w:tc>
          <w:tcPr>
            <w:tcW w:w="5344" w:type="dxa"/>
            <w:tcBorders>
              <w:top w:val="thickThinLargeGap" w:sz="6" w:space="0" w:color="C0C0C0"/>
              <w:left w:val="thickThinLargeGap" w:sz="6" w:space="0" w:color="C0C0C0"/>
              <w:bottom w:val="thickThinLargeGap" w:sz="6" w:space="0" w:color="C0C0C0"/>
            </w:tcBorders>
            <w:shd w:val="clear" w:color="auto" w:fill="auto"/>
          </w:tcPr>
          <w:p w14:paraId="424C02C6" w14:textId="77777777" w:rsidR="009D7B41" w:rsidRPr="00455AF6" w:rsidRDefault="009D7B41" w:rsidP="00D608B0">
            <w:pPr>
              <w:spacing w:after="0" w:line="240" w:lineRule="auto"/>
              <w:jc w:val="both"/>
              <w:rPr>
                <w:rFonts w:ascii="Arial" w:eastAsia="Times New Roman" w:hAnsi="Arial" w:cs="Arial"/>
                <w:sz w:val="16"/>
                <w:szCs w:val="14"/>
                <w:lang w:eastAsia="es-ES"/>
              </w:rPr>
            </w:pPr>
            <w:r w:rsidRPr="00455AF6">
              <w:rPr>
                <w:rFonts w:ascii="Arial" w:eastAsia="Times New Roman" w:hAnsi="Arial" w:cs="Arial"/>
                <w:sz w:val="16"/>
                <w:szCs w:val="14"/>
                <w:lang w:eastAsia="es-ES"/>
              </w:rPr>
              <w:t> Inscripción en el DUA</w:t>
            </w:r>
          </w:p>
        </w:tc>
        <w:tc>
          <w:tcPr>
            <w:tcW w:w="280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9134576" w14:textId="77777777" w:rsidR="009D7B41" w:rsidRPr="00455AF6" w:rsidRDefault="00E8430B" w:rsidP="00621BEB">
            <w:pPr>
              <w:snapToGrid w:val="0"/>
              <w:spacing w:after="0" w:line="240" w:lineRule="auto"/>
              <w:jc w:val="both"/>
              <w:rPr>
                <w:rFonts w:ascii="Arial" w:eastAsia="Times New Roman" w:hAnsi="Arial" w:cs="Arial"/>
                <w:sz w:val="16"/>
                <w:szCs w:val="14"/>
                <w:lang w:eastAsia="es-ES"/>
              </w:rPr>
            </w:pPr>
            <w:r w:rsidRPr="00455AF6">
              <w:rPr>
                <w:rFonts w:ascii="Arial" w:eastAsia="Times New Roman" w:hAnsi="Arial" w:cs="Arial"/>
                <w:sz w:val="16"/>
                <w:szCs w:val="14"/>
                <w:lang w:eastAsia="es-ES"/>
              </w:rPr>
              <w:t xml:space="preserve">Del </w:t>
            </w:r>
            <w:r w:rsidR="00461274" w:rsidRPr="00455AF6">
              <w:rPr>
                <w:rFonts w:ascii="Arial" w:eastAsia="Times New Roman" w:hAnsi="Arial" w:cs="Arial"/>
                <w:sz w:val="16"/>
                <w:szCs w:val="14"/>
                <w:lang w:eastAsia="es-ES"/>
              </w:rPr>
              <w:t>27</w:t>
            </w:r>
            <w:r w:rsidR="00323499" w:rsidRPr="00455AF6">
              <w:rPr>
                <w:rFonts w:ascii="Arial" w:eastAsia="Times New Roman" w:hAnsi="Arial" w:cs="Arial"/>
                <w:sz w:val="16"/>
                <w:szCs w:val="14"/>
                <w:lang w:eastAsia="es-ES"/>
              </w:rPr>
              <w:t xml:space="preserve"> de </w:t>
            </w:r>
            <w:r w:rsidR="004A67C0" w:rsidRPr="00455AF6">
              <w:rPr>
                <w:rFonts w:ascii="Arial" w:eastAsia="Times New Roman" w:hAnsi="Arial" w:cs="Arial"/>
                <w:sz w:val="16"/>
                <w:szCs w:val="14"/>
                <w:lang w:eastAsia="es-ES"/>
              </w:rPr>
              <w:t>agosto</w:t>
            </w:r>
            <w:r w:rsidR="00323499" w:rsidRPr="00455AF6">
              <w:rPr>
                <w:rFonts w:ascii="Arial" w:eastAsia="Times New Roman" w:hAnsi="Arial" w:cs="Arial"/>
                <w:sz w:val="16"/>
                <w:szCs w:val="14"/>
                <w:lang w:eastAsia="es-ES"/>
              </w:rPr>
              <w:t xml:space="preserve"> al </w:t>
            </w:r>
            <w:r w:rsidR="00621BEB" w:rsidRPr="00455AF6">
              <w:rPr>
                <w:rFonts w:ascii="Arial" w:eastAsia="Times New Roman" w:hAnsi="Arial" w:cs="Arial"/>
                <w:sz w:val="16"/>
                <w:szCs w:val="14"/>
                <w:lang w:eastAsia="es-ES"/>
              </w:rPr>
              <w:t>18</w:t>
            </w:r>
            <w:r w:rsidR="00323499" w:rsidRPr="00455AF6">
              <w:rPr>
                <w:rFonts w:ascii="Arial" w:eastAsia="Times New Roman" w:hAnsi="Arial" w:cs="Arial"/>
                <w:sz w:val="16"/>
                <w:szCs w:val="14"/>
                <w:lang w:eastAsia="es-ES"/>
              </w:rPr>
              <w:t xml:space="preserve"> </w:t>
            </w:r>
            <w:r w:rsidRPr="00455AF6">
              <w:rPr>
                <w:rFonts w:ascii="Arial" w:eastAsia="Times New Roman" w:hAnsi="Arial" w:cs="Arial"/>
                <w:sz w:val="16"/>
                <w:szCs w:val="14"/>
                <w:lang w:eastAsia="es-ES"/>
              </w:rPr>
              <w:t xml:space="preserve">de </w:t>
            </w:r>
            <w:r w:rsidR="00621BEB" w:rsidRPr="00455AF6">
              <w:rPr>
                <w:rFonts w:ascii="Arial" w:eastAsia="Times New Roman" w:hAnsi="Arial" w:cs="Arial"/>
                <w:sz w:val="16"/>
                <w:szCs w:val="14"/>
                <w:lang w:eastAsia="es-ES"/>
              </w:rPr>
              <w:t>septiembre</w:t>
            </w:r>
          </w:p>
        </w:tc>
      </w:tr>
      <w:tr w:rsidR="00455AF6" w:rsidRPr="00455AF6" w14:paraId="5F234539" w14:textId="77777777">
        <w:tc>
          <w:tcPr>
            <w:tcW w:w="5344" w:type="dxa"/>
            <w:tcBorders>
              <w:top w:val="thickThinLargeGap" w:sz="6" w:space="0" w:color="C0C0C0"/>
              <w:left w:val="thickThinLargeGap" w:sz="6" w:space="0" w:color="C0C0C0"/>
              <w:bottom w:val="thickThinLargeGap" w:sz="6" w:space="0" w:color="C0C0C0"/>
            </w:tcBorders>
            <w:shd w:val="clear" w:color="auto" w:fill="auto"/>
          </w:tcPr>
          <w:p w14:paraId="45E87F64" w14:textId="77777777" w:rsidR="009D7B41" w:rsidRPr="00455AF6" w:rsidRDefault="009D7B41" w:rsidP="00E8430B">
            <w:pPr>
              <w:spacing w:after="0" w:line="240" w:lineRule="auto"/>
              <w:jc w:val="both"/>
              <w:rPr>
                <w:rFonts w:ascii="Arial" w:eastAsia="Times New Roman" w:hAnsi="Arial" w:cs="Arial"/>
                <w:sz w:val="16"/>
                <w:szCs w:val="14"/>
                <w:lang w:eastAsia="es-ES"/>
              </w:rPr>
            </w:pPr>
            <w:r w:rsidRPr="00455AF6">
              <w:rPr>
                <w:rFonts w:ascii="Arial" w:eastAsia="Times New Roman" w:hAnsi="Arial" w:cs="Arial"/>
                <w:sz w:val="16"/>
                <w:szCs w:val="14"/>
                <w:lang w:eastAsia="es-ES"/>
              </w:rPr>
              <w:t> </w:t>
            </w:r>
            <w:r w:rsidR="009F5F93" w:rsidRPr="00455AF6">
              <w:rPr>
                <w:rFonts w:ascii="Arial" w:eastAsia="Times New Roman" w:hAnsi="Arial" w:cs="Arial"/>
                <w:sz w:val="16"/>
                <w:szCs w:val="14"/>
                <w:lang w:eastAsia="es-ES"/>
              </w:rPr>
              <w:t>1ª</w:t>
            </w:r>
            <w:r w:rsidRPr="00455AF6">
              <w:rPr>
                <w:rFonts w:ascii="Arial" w:eastAsia="Times New Roman" w:hAnsi="Arial" w:cs="Arial"/>
                <w:sz w:val="16"/>
                <w:szCs w:val="14"/>
                <w:lang w:eastAsia="es-ES"/>
              </w:rPr>
              <w:t> Pub</w:t>
            </w:r>
            <w:r w:rsidR="00E8430B" w:rsidRPr="00455AF6">
              <w:rPr>
                <w:rFonts w:ascii="Arial" w:eastAsia="Times New Roman" w:hAnsi="Arial" w:cs="Arial"/>
                <w:sz w:val="16"/>
                <w:szCs w:val="14"/>
                <w:lang w:eastAsia="es-ES"/>
              </w:rPr>
              <w:t>licación de lista de admitidos</w:t>
            </w:r>
          </w:p>
        </w:tc>
        <w:tc>
          <w:tcPr>
            <w:tcW w:w="280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36BF1AE" w14:textId="77777777" w:rsidR="009D7B41" w:rsidRPr="00455AF6" w:rsidRDefault="004A67C0" w:rsidP="00D608B0">
            <w:pPr>
              <w:snapToGrid w:val="0"/>
              <w:spacing w:after="0" w:line="240" w:lineRule="auto"/>
              <w:jc w:val="both"/>
              <w:rPr>
                <w:rFonts w:ascii="Arial" w:eastAsia="Times New Roman" w:hAnsi="Arial" w:cs="Arial"/>
                <w:sz w:val="16"/>
                <w:szCs w:val="14"/>
                <w:lang w:eastAsia="es-ES"/>
              </w:rPr>
            </w:pPr>
            <w:r w:rsidRPr="00455AF6">
              <w:rPr>
                <w:rFonts w:ascii="Arial" w:eastAsia="Times New Roman" w:hAnsi="Arial" w:cs="Arial"/>
                <w:sz w:val="16"/>
                <w:szCs w:val="14"/>
                <w:lang w:eastAsia="es-ES"/>
              </w:rPr>
              <w:t>2</w:t>
            </w:r>
            <w:r w:rsidR="00E8430B" w:rsidRPr="00455AF6">
              <w:rPr>
                <w:rFonts w:ascii="Arial" w:eastAsia="Times New Roman" w:hAnsi="Arial" w:cs="Arial"/>
                <w:sz w:val="16"/>
                <w:szCs w:val="14"/>
                <w:lang w:eastAsia="es-ES"/>
              </w:rPr>
              <w:t>4 de septiembre</w:t>
            </w:r>
          </w:p>
        </w:tc>
      </w:tr>
      <w:tr w:rsidR="00455AF6" w:rsidRPr="00455AF6" w14:paraId="08C6E6E8" w14:textId="77777777">
        <w:tc>
          <w:tcPr>
            <w:tcW w:w="5344" w:type="dxa"/>
            <w:tcBorders>
              <w:top w:val="thickThinLargeGap" w:sz="6" w:space="0" w:color="C0C0C0"/>
              <w:left w:val="thickThinLargeGap" w:sz="6" w:space="0" w:color="C0C0C0"/>
              <w:bottom w:val="thickThinLargeGap" w:sz="6" w:space="0" w:color="C0C0C0"/>
            </w:tcBorders>
            <w:shd w:val="clear" w:color="auto" w:fill="auto"/>
          </w:tcPr>
          <w:p w14:paraId="67239191" w14:textId="77777777" w:rsidR="009D7B41" w:rsidRPr="00455AF6" w:rsidRDefault="009D7B41" w:rsidP="00D608B0">
            <w:pPr>
              <w:spacing w:after="0" w:line="240" w:lineRule="auto"/>
              <w:jc w:val="both"/>
              <w:rPr>
                <w:rFonts w:ascii="Arial" w:eastAsia="Times New Roman" w:hAnsi="Arial" w:cs="Arial"/>
                <w:sz w:val="16"/>
                <w:szCs w:val="14"/>
                <w:lang w:eastAsia="es-ES"/>
              </w:rPr>
            </w:pPr>
            <w:r w:rsidRPr="00455AF6">
              <w:rPr>
                <w:rFonts w:ascii="Arial" w:eastAsia="Times New Roman" w:hAnsi="Arial" w:cs="Arial"/>
                <w:sz w:val="16"/>
                <w:szCs w:val="14"/>
                <w:lang w:eastAsia="es-ES"/>
              </w:rPr>
              <w:t> Periodo de alegaciones o reclamaciones</w:t>
            </w:r>
          </w:p>
        </w:tc>
        <w:tc>
          <w:tcPr>
            <w:tcW w:w="280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A945D29" w14:textId="77777777" w:rsidR="009D7B41" w:rsidRPr="00455AF6" w:rsidRDefault="00E8430B" w:rsidP="004A67C0">
            <w:pPr>
              <w:snapToGrid w:val="0"/>
              <w:spacing w:after="0" w:line="240" w:lineRule="auto"/>
              <w:jc w:val="both"/>
              <w:rPr>
                <w:rFonts w:ascii="Arial" w:eastAsia="Times New Roman" w:hAnsi="Arial" w:cs="Arial"/>
                <w:sz w:val="16"/>
                <w:szCs w:val="14"/>
                <w:lang w:eastAsia="es-ES"/>
              </w:rPr>
            </w:pPr>
            <w:r w:rsidRPr="00455AF6">
              <w:rPr>
                <w:rFonts w:ascii="Arial" w:eastAsia="Times New Roman" w:hAnsi="Arial" w:cs="Arial"/>
                <w:sz w:val="16"/>
                <w:szCs w:val="14"/>
                <w:lang w:eastAsia="es-ES"/>
              </w:rPr>
              <w:t xml:space="preserve">Del </w:t>
            </w:r>
            <w:r w:rsidR="004A67C0" w:rsidRPr="00455AF6">
              <w:rPr>
                <w:rFonts w:ascii="Arial" w:eastAsia="Times New Roman" w:hAnsi="Arial" w:cs="Arial"/>
                <w:sz w:val="16"/>
                <w:szCs w:val="14"/>
                <w:lang w:eastAsia="es-ES"/>
              </w:rPr>
              <w:t>2</w:t>
            </w:r>
            <w:r w:rsidRPr="00455AF6">
              <w:rPr>
                <w:rFonts w:ascii="Arial" w:eastAsia="Times New Roman" w:hAnsi="Arial" w:cs="Arial"/>
                <w:sz w:val="16"/>
                <w:szCs w:val="14"/>
                <w:lang w:eastAsia="es-ES"/>
              </w:rPr>
              <w:t xml:space="preserve">4 al </w:t>
            </w:r>
            <w:r w:rsidR="004A67C0" w:rsidRPr="00455AF6">
              <w:rPr>
                <w:rFonts w:ascii="Arial" w:eastAsia="Times New Roman" w:hAnsi="Arial" w:cs="Arial"/>
                <w:sz w:val="16"/>
                <w:szCs w:val="14"/>
                <w:lang w:eastAsia="es-ES"/>
              </w:rPr>
              <w:t>28</w:t>
            </w:r>
            <w:r w:rsidRPr="00455AF6">
              <w:rPr>
                <w:rFonts w:ascii="Arial" w:eastAsia="Times New Roman" w:hAnsi="Arial" w:cs="Arial"/>
                <w:sz w:val="16"/>
                <w:szCs w:val="14"/>
                <w:lang w:eastAsia="es-ES"/>
              </w:rPr>
              <w:t xml:space="preserve"> de septiembre</w:t>
            </w:r>
          </w:p>
        </w:tc>
      </w:tr>
      <w:tr w:rsidR="00455AF6" w:rsidRPr="00455AF6" w14:paraId="1A1056A0" w14:textId="77777777">
        <w:tc>
          <w:tcPr>
            <w:tcW w:w="5344" w:type="dxa"/>
            <w:tcBorders>
              <w:top w:val="thickThinLargeGap" w:sz="6" w:space="0" w:color="C0C0C0"/>
              <w:left w:val="thickThinLargeGap" w:sz="6" w:space="0" w:color="C0C0C0"/>
              <w:bottom w:val="thickThinLargeGap" w:sz="6" w:space="0" w:color="C0C0C0"/>
            </w:tcBorders>
            <w:shd w:val="clear" w:color="auto" w:fill="auto"/>
          </w:tcPr>
          <w:p w14:paraId="5195132B" w14:textId="77777777" w:rsidR="00E8430B" w:rsidRPr="00455AF6" w:rsidRDefault="00E8430B" w:rsidP="00D608B0">
            <w:pPr>
              <w:spacing w:after="0" w:line="240" w:lineRule="auto"/>
              <w:jc w:val="both"/>
              <w:rPr>
                <w:rFonts w:ascii="Arial" w:eastAsia="Times New Roman" w:hAnsi="Arial" w:cs="Arial"/>
                <w:sz w:val="16"/>
                <w:szCs w:val="14"/>
                <w:lang w:eastAsia="es-ES"/>
              </w:rPr>
            </w:pPr>
            <w:r w:rsidRPr="00455AF6">
              <w:rPr>
                <w:rFonts w:ascii="Arial" w:eastAsia="Times New Roman" w:hAnsi="Arial" w:cs="Arial"/>
                <w:sz w:val="16"/>
                <w:szCs w:val="14"/>
                <w:lang w:eastAsia="es-ES"/>
              </w:rPr>
              <w:t>1º plazo de matriculación en FUECA</w:t>
            </w:r>
          </w:p>
        </w:tc>
        <w:tc>
          <w:tcPr>
            <w:tcW w:w="280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F0D3DFF" w14:textId="77777777" w:rsidR="00E8430B" w:rsidRPr="00455AF6" w:rsidRDefault="00E8430B" w:rsidP="004A67C0">
            <w:pPr>
              <w:snapToGrid w:val="0"/>
              <w:spacing w:after="0" w:line="240" w:lineRule="auto"/>
              <w:jc w:val="both"/>
              <w:rPr>
                <w:rFonts w:ascii="Arial" w:eastAsia="Times New Roman" w:hAnsi="Arial" w:cs="Arial"/>
                <w:sz w:val="16"/>
                <w:szCs w:val="14"/>
                <w:lang w:eastAsia="es-ES"/>
              </w:rPr>
            </w:pPr>
            <w:r w:rsidRPr="00455AF6">
              <w:rPr>
                <w:rFonts w:ascii="Arial" w:eastAsia="Times New Roman" w:hAnsi="Arial" w:cs="Arial"/>
                <w:sz w:val="16"/>
                <w:szCs w:val="14"/>
                <w:lang w:eastAsia="es-ES"/>
              </w:rPr>
              <w:t xml:space="preserve">Del </w:t>
            </w:r>
            <w:r w:rsidR="004A67C0" w:rsidRPr="00455AF6">
              <w:rPr>
                <w:rFonts w:ascii="Arial" w:eastAsia="Times New Roman" w:hAnsi="Arial" w:cs="Arial"/>
                <w:sz w:val="16"/>
                <w:szCs w:val="14"/>
                <w:lang w:eastAsia="es-ES"/>
              </w:rPr>
              <w:t>2</w:t>
            </w:r>
            <w:r w:rsidRPr="00455AF6">
              <w:rPr>
                <w:rFonts w:ascii="Arial" w:eastAsia="Times New Roman" w:hAnsi="Arial" w:cs="Arial"/>
                <w:sz w:val="16"/>
                <w:szCs w:val="14"/>
                <w:lang w:eastAsia="es-ES"/>
              </w:rPr>
              <w:t>4 de septiembre</w:t>
            </w:r>
            <w:r w:rsidR="004A67C0" w:rsidRPr="00455AF6">
              <w:rPr>
                <w:rFonts w:ascii="Arial" w:eastAsia="Times New Roman" w:hAnsi="Arial" w:cs="Arial"/>
                <w:sz w:val="16"/>
                <w:szCs w:val="14"/>
                <w:lang w:eastAsia="es-ES"/>
              </w:rPr>
              <w:t xml:space="preserve"> al 4 de octubre</w:t>
            </w:r>
          </w:p>
        </w:tc>
      </w:tr>
      <w:tr w:rsidR="00455AF6" w:rsidRPr="00455AF6" w14:paraId="1FE98A03" w14:textId="77777777">
        <w:tc>
          <w:tcPr>
            <w:tcW w:w="5344" w:type="dxa"/>
            <w:tcBorders>
              <w:top w:val="thickThinLargeGap" w:sz="6" w:space="0" w:color="C0C0C0"/>
              <w:left w:val="thickThinLargeGap" w:sz="6" w:space="0" w:color="C0C0C0"/>
              <w:bottom w:val="thickThinLargeGap" w:sz="6" w:space="0" w:color="C0C0C0"/>
            </w:tcBorders>
            <w:shd w:val="clear" w:color="auto" w:fill="auto"/>
          </w:tcPr>
          <w:p w14:paraId="7FD7FCAE" w14:textId="77777777" w:rsidR="009D7B41" w:rsidRPr="00455AF6" w:rsidRDefault="009D7B41" w:rsidP="00D608B0">
            <w:pPr>
              <w:spacing w:after="0" w:line="240" w:lineRule="auto"/>
              <w:jc w:val="both"/>
              <w:rPr>
                <w:rFonts w:ascii="Arial" w:eastAsia="Times New Roman" w:hAnsi="Arial" w:cs="Arial"/>
                <w:sz w:val="16"/>
                <w:szCs w:val="14"/>
                <w:lang w:eastAsia="es-ES"/>
              </w:rPr>
            </w:pPr>
            <w:r w:rsidRPr="00455AF6">
              <w:rPr>
                <w:rFonts w:ascii="Arial" w:eastAsia="Times New Roman" w:hAnsi="Arial" w:cs="Arial"/>
                <w:sz w:val="16"/>
                <w:szCs w:val="14"/>
                <w:lang w:eastAsia="es-ES"/>
              </w:rPr>
              <w:t> Solicitud de convalidación</w:t>
            </w:r>
          </w:p>
        </w:tc>
        <w:tc>
          <w:tcPr>
            <w:tcW w:w="280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1C05A722" w14:textId="77777777" w:rsidR="009D7B41" w:rsidRPr="00455AF6" w:rsidRDefault="00E8430B" w:rsidP="004A67C0">
            <w:pPr>
              <w:snapToGrid w:val="0"/>
              <w:spacing w:after="0" w:line="240" w:lineRule="auto"/>
              <w:jc w:val="both"/>
              <w:rPr>
                <w:rFonts w:ascii="Arial" w:eastAsia="Times New Roman" w:hAnsi="Arial" w:cs="Arial"/>
                <w:sz w:val="16"/>
                <w:szCs w:val="14"/>
                <w:lang w:eastAsia="es-ES"/>
              </w:rPr>
            </w:pPr>
            <w:r w:rsidRPr="00455AF6">
              <w:rPr>
                <w:rFonts w:ascii="Arial" w:eastAsia="Times New Roman" w:hAnsi="Arial" w:cs="Arial"/>
                <w:sz w:val="16"/>
                <w:szCs w:val="14"/>
                <w:lang w:eastAsia="es-ES"/>
              </w:rPr>
              <w:t xml:space="preserve">Del 4 al </w:t>
            </w:r>
            <w:r w:rsidR="004A67C0" w:rsidRPr="00455AF6">
              <w:rPr>
                <w:rFonts w:ascii="Arial" w:eastAsia="Times New Roman" w:hAnsi="Arial" w:cs="Arial"/>
                <w:sz w:val="16"/>
                <w:szCs w:val="14"/>
                <w:lang w:eastAsia="es-ES"/>
              </w:rPr>
              <w:t>9 de octubre</w:t>
            </w:r>
          </w:p>
        </w:tc>
      </w:tr>
      <w:tr w:rsidR="00455AF6" w:rsidRPr="00455AF6" w14:paraId="079E61A7" w14:textId="77777777">
        <w:tc>
          <w:tcPr>
            <w:tcW w:w="5344" w:type="dxa"/>
            <w:tcBorders>
              <w:top w:val="thickThinLargeGap" w:sz="6" w:space="0" w:color="C0C0C0"/>
              <w:left w:val="thickThinLargeGap" w:sz="6" w:space="0" w:color="C0C0C0"/>
              <w:bottom w:val="thickThinLargeGap" w:sz="6" w:space="0" w:color="C0C0C0"/>
            </w:tcBorders>
            <w:shd w:val="clear" w:color="auto" w:fill="auto"/>
          </w:tcPr>
          <w:p w14:paraId="5D605394" w14:textId="77777777" w:rsidR="009D7B41" w:rsidRPr="00455AF6" w:rsidRDefault="009D7B41" w:rsidP="00D608B0">
            <w:pPr>
              <w:spacing w:after="0" w:line="240" w:lineRule="auto"/>
              <w:jc w:val="both"/>
              <w:rPr>
                <w:rFonts w:ascii="Arial" w:eastAsia="Times New Roman" w:hAnsi="Arial" w:cs="Arial"/>
                <w:sz w:val="16"/>
                <w:szCs w:val="14"/>
                <w:lang w:eastAsia="es-ES"/>
              </w:rPr>
            </w:pPr>
            <w:r w:rsidRPr="00455AF6">
              <w:rPr>
                <w:rFonts w:ascii="Arial" w:eastAsia="Times New Roman" w:hAnsi="Arial" w:cs="Arial"/>
                <w:sz w:val="16"/>
                <w:szCs w:val="14"/>
                <w:lang w:eastAsia="es-ES"/>
              </w:rPr>
              <w:t> </w:t>
            </w:r>
            <w:r w:rsidR="004A67C0" w:rsidRPr="00455AF6">
              <w:rPr>
                <w:rFonts w:ascii="Arial" w:eastAsia="Times New Roman" w:hAnsi="Arial" w:cs="Arial"/>
                <w:sz w:val="16"/>
                <w:szCs w:val="14"/>
                <w:lang w:eastAsia="es-ES"/>
              </w:rPr>
              <w:t>Comunicación de convalidaciones</w:t>
            </w:r>
          </w:p>
        </w:tc>
        <w:tc>
          <w:tcPr>
            <w:tcW w:w="280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3734156" w14:textId="77777777" w:rsidR="009D7B41" w:rsidRPr="00455AF6" w:rsidRDefault="00461274" w:rsidP="00D608B0">
            <w:pPr>
              <w:snapToGrid w:val="0"/>
              <w:spacing w:after="0" w:line="240" w:lineRule="auto"/>
              <w:jc w:val="both"/>
              <w:rPr>
                <w:rFonts w:ascii="Arial" w:eastAsia="Times New Roman" w:hAnsi="Arial" w:cs="Arial"/>
                <w:sz w:val="16"/>
                <w:szCs w:val="14"/>
                <w:lang w:eastAsia="es-ES"/>
              </w:rPr>
            </w:pPr>
            <w:r w:rsidRPr="00455AF6">
              <w:rPr>
                <w:rFonts w:ascii="Arial" w:eastAsia="Times New Roman" w:hAnsi="Arial" w:cs="Arial"/>
                <w:sz w:val="16"/>
                <w:szCs w:val="14"/>
                <w:lang w:eastAsia="es-ES"/>
              </w:rPr>
              <w:t xml:space="preserve">16 </w:t>
            </w:r>
            <w:r w:rsidR="004A67C0" w:rsidRPr="00455AF6">
              <w:rPr>
                <w:rFonts w:ascii="Arial" w:eastAsia="Times New Roman" w:hAnsi="Arial" w:cs="Arial"/>
                <w:sz w:val="16"/>
                <w:szCs w:val="14"/>
                <w:lang w:eastAsia="es-ES"/>
              </w:rPr>
              <w:t>de octubre</w:t>
            </w:r>
          </w:p>
        </w:tc>
      </w:tr>
      <w:tr w:rsidR="00455AF6" w:rsidRPr="00455AF6" w14:paraId="3B100A7E" w14:textId="77777777">
        <w:tc>
          <w:tcPr>
            <w:tcW w:w="5344" w:type="dxa"/>
            <w:tcBorders>
              <w:top w:val="thickThinLargeGap" w:sz="6" w:space="0" w:color="C0C0C0"/>
              <w:left w:val="thickThinLargeGap" w:sz="6" w:space="0" w:color="C0C0C0"/>
              <w:bottom w:val="thickThinLargeGap" w:sz="6" w:space="0" w:color="C0C0C0"/>
            </w:tcBorders>
            <w:shd w:val="clear" w:color="auto" w:fill="auto"/>
          </w:tcPr>
          <w:p w14:paraId="6214FC3D" w14:textId="77777777" w:rsidR="009D7B41" w:rsidRPr="00455AF6" w:rsidRDefault="009D7B41" w:rsidP="004A67C0">
            <w:pPr>
              <w:spacing w:after="0" w:line="240" w:lineRule="auto"/>
              <w:jc w:val="both"/>
              <w:rPr>
                <w:rFonts w:ascii="Arial" w:eastAsia="Times New Roman" w:hAnsi="Arial" w:cs="Arial"/>
                <w:sz w:val="16"/>
                <w:szCs w:val="14"/>
                <w:lang w:eastAsia="es-ES"/>
              </w:rPr>
            </w:pPr>
            <w:r w:rsidRPr="00455AF6">
              <w:rPr>
                <w:rFonts w:ascii="Arial" w:eastAsia="Times New Roman" w:hAnsi="Arial" w:cs="Arial"/>
                <w:sz w:val="16"/>
                <w:szCs w:val="14"/>
                <w:lang w:eastAsia="es-ES"/>
              </w:rPr>
              <w:t> </w:t>
            </w:r>
            <w:r w:rsidR="009F5F93" w:rsidRPr="00455AF6">
              <w:rPr>
                <w:rFonts w:ascii="Arial" w:eastAsia="Times New Roman" w:hAnsi="Arial" w:cs="Arial"/>
                <w:sz w:val="16"/>
                <w:szCs w:val="14"/>
                <w:lang w:eastAsia="es-ES"/>
              </w:rPr>
              <w:t>2ª Publicación de</w:t>
            </w:r>
            <w:r w:rsidR="004A67C0" w:rsidRPr="00455AF6">
              <w:rPr>
                <w:rFonts w:ascii="Arial" w:eastAsia="Times New Roman" w:hAnsi="Arial" w:cs="Arial"/>
                <w:sz w:val="16"/>
                <w:szCs w:val="14"/>
                <w:lang w:eastAsia="es-ES"/>
              </w:rPr>
              <w:t> lista de admitidos tras resolución de las reclamaciones</w:t>
            </w:r>
          </w:p>
        </w:tc>
        <w:tc>
          <w:tcPr>
            <w:tcW w:w="280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A1D8F51" w14:textId="77777777" w:rsidR="009D7B41" w:rsidRPr="00455AF6" w:rsidRDefault="00E8430B" w:rsidP="004A67C0">
            <w:pPr>
              <w:snapToGrid w:val="0"/>
              <w:spacing w:after="0" w:line="240" w:lineRule="auto"/>
              <w:jc w:val="both"/>
              <w:rPr>
                <w:rFonts w:ascii="Arial" w:eastAsia="Times New Roman" w:hAnsi="Arial" w:cs="Arial"/>
                <w:sz w:val="16"/>
                <w:szCs w:val="14"/>
                <w:lang w:eastAsia="es-ES"/>
              </w:rPr>
            </w:pPr>
            <w:r w:rsidRPr="00455AF6">
              <w:rPr>
                <w:rFonts w:ascii="Arial" w:eastAsia="Times New Roman" w:hAnsi="Arial" w:cs="Arial"/>
                <w:sz w:val="16"/>
                <w:szCs w:val="14"/>
                <w:lang w:eastAsia="es-ES"/>
              </w:rPr>
              <w:t>1</w:t>
            </w:r>
            <w:r w:rsidR="004A67C0" w:rsidRPr="00455AF6">
              <w:rPr>
                <w:rFonts w:ascii="Arial" w:eastAsia="Times New Roman" w:hAnsi="Arial" w:cs="Arial"/>
                <w:sz w:val="16"/>
                <w:szCs w:val="14"/>
                <w:lang w:eastAsia="es-ES"/>
              </w:rPr>
              <w:t>7 de octubre</w:t>
            </w:r>
          </w:p>
        </w:tc>
      </w:tr>
      <w:tr w:rsidR="00455AF6" w:rsidRPr="00455AF6" w14:paraId="2B93B3F9" w14:textId="77777777">
        <w:tc>
          <w:tcPr>
            <w:tcW w:w="5344" w:type="dxa"/>
            <w:tcBorders>
              <w:top w:val="thickThinLargeGap" w:sz="6" w:space="0" w:color="C0C0C0"/>
              <w:left w:val="thickThinLargeGap" w:sz="6" w:space="0" w:color="C0C0C0"/>
              <w:bottom w:val="thickThinLargeGap" w:sz="6" w:space="0" w:color="C0C0C0"/>
            </w:tcBorders>
            <w:shd w:val="clear" w:color="auto" w:fill="auto"/>
          </w:tcPr>
          <w:p w14:paraId="716F451C" w14:textId="77777777" w:rsidR="009D7B41" w:rsidRPr="00455AF6" w:rsidRDefault="009D7B41" w:rsidP="00E8430B">
            <w:pPr>
              <w:spacing w:after="0" w:line="240" w:lineRule="auto"/>
              <w:jc w:val="both"/>
              <w:rPr>
                <w:rFonts w:ascii="Arial" w:eastAsia="Times New Roman" w:hAnsi="Arial" w:cs="Arial"/>
                <w:sz w:val="16"/>
                <w:szCs w:val="14"/>
                <w:lang w:eastAsia="es-ES"/>
              </w:rPr>
            </w:pPr>
            <w:r w:rsidRPr="00455AF6">
              <w:rPr>
                <w:rFonts w:ascii="Arial" w:eastAsia="Times New Roman" w:hAnsi="Arial" w:cs="Arial"/>
                <w:sz w:val="16"/>
                <w:szCs w:val="14"/>
                <w:lang w:eastAsia="es-ES"/>
              </w:rPr>
              <w:t> </w:t>
            </w:r>
            <w:r w:rsidR="00E8430B" w:rsidRPr="00455AF6">
              <w:rPr>
                <w:rFonts w:ascii="Arial" w:eastAsia="Times New Roman" w:hAnsi="Arial" w:cs="Arial"/>
                <w:sz w:val="16"/>
                <w:szCs w:val="14"/>
                <w:lang w:eastAsia="es-ES"/>
              </w:rPr>
              <w:t>2º plazo de matriculación en FUECA</w:t>
            </w:r>
          </w:p>
        </w:tc>
        <w:tc>
          <w:tcPr>
            <w:tcW w:w="280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54BB2BFF" w14:textId="77777777" w:rsidR="009D7B41" w:rsidRPr="00455AF6" w:rsidRDefault="00E8430B" w:rsidP="004A67C0">
            <w:pPr>
              <w:snapToGrid w:val="0"/>
              <w:spacing w:after="0" w:line="240" w:lineRule="auto"/>
              <w:jc w:val="both"/>
              <w:rPr>
                <w:rFonts w:ascii="Arial" w:eastAsia="Times New Roman" w:hAnsi="Arial" w:cs="Arial"/>
                <w:sz w:val="16"/>
                <w:szCs w:val="14"/>
                <w:lang w:eastAsia="es-ES"/>
              </w:rPr>
            </w:pPr>
            <w:r w:rsidRPr="00455AF6">
              <w:rPr>
                <w:rFonts w:ascii="Arial" w:eastAsia="Times New Roman" w:hAnsi="Arial" w:cs="Arial"/>
                <w:sz w:val="16"/>
                <w:szCs w:val="14"/>
                <w:lang w:eastAsia="es-ES"/>
              </w:rPr>
              <w:t>Del 1</w:t>
            </w:r>
            <w:r w:rsidR="004A67C0" w:rsidRPr="00455AF6">
              <w:rPr>
                <w:rFonts w:ascii="Arial" w:eastAsia="Times New Roman" w:hAnsi="Arial" w:cs="Arial"/>
                <w:sz w:val="16"/>
                <w:szCs w:val="14"/>
                <w:lang w:eastAsia="es-ES"/>
              </w:rPr>
              <w:t>7</w:t>
            </w:r>
            <w:r w:rsidRPr="00455AF6">
              <w:rPr>
                <w:rFonts w:ascii="Arial" w:eastAsia="Times New Roman" w:hAnsi="Arial" w:cs="Arial"/>
                <w:sz w:val="16"/>
                <w:szCs w:val="14"/>
                <w:lang w:eastAsia="es-ES"/>
              </w:rPr>
              <w:t xml:space="preserve"> al 22 de </w:t>
            </w:r>
            <w:r w:rsidR="004A67C0" w:rsidRPr="00455AF6">
              <w:rPr>
                <w:rFonts w:ascii="Arial" w:eastAsia="Times New Roman" w:hAnsi="Arial" w:cs="Arial"/>
                <w:sz w:val="16"/>
                <w:szCs w:val="14"/>
                <w:lang w:eastAsia="es-ES"/>
              </w:rPr>
              <w:t>octubre</w:t>
            </w:r>
          </w:p>
        </w:tc>
      </w:tr>
    </w:tbl>
    <w:p w14:paraId="5C6C253B" w14:textId="77777777" w:rsidR="009D7B41" w:rsidRPr="00E738FD" w:rsidRDefault="009D7B41" w:rsidP="00D608B0">
      <w:pPr>
        <w:shd w:val="clear" w:color="auto" w:fill="FFFFFF"/>
        <w:spacing w:after="0" w:line="240" w:lineRule="auto"/>
        <w:jc w:val="both"/>
        <w:rPr>
          <w:rFonts w:ascii="Arial" w:eastAsia="Times New Roman" w:hAnsi="Arial" w:cs="Arial"/>
          <w:b/>
          <w:bCs/>
          <w:color w:val="FF0000"/>
          <w:sz w:val="14"/>
          <w:lang w:eastAsia="es-ES"/>
        </w:rPr>
      </w:pPr>
    </w:p>
    <w:p w14:paraId="3BDD371A" w14:textId="4C656564" w:rsidR="008E4DEF" w:rsidRPr="00455AF6" w:rsidRDefault="009D7B41" w:rsidP="00D608B0">
      <w:pPr>
        <w:shd w:val="clear" w:color="auto" w:fill="FFFFFF"/>
        <w:spacing w:after="0" w:line="240" w:lineRule="auto"/>
        <w:jc w:val="both"/>
        <w:rPr>
          <w:rFonts w:ascii="Arial" w:eastAsia="Times New Roman" w:hAnsi="Arial" w:cs="Arial"/>
          <w:b/>
          <w:bCs/>
          <w:sz w:val="14"/>
          <w:lang w:eastAsia="es-ES"/>
        </w:rPr>
      </w:pPr>
      <w:r w:rsidRPr="00455AF6">
        <w:rPr>
          <w:rFonts w:ascii="Arial" w:eastAsia="Times New Roman" w:hAnsi="Arial" w:cs="Arial"/>
          <w:b/>
          <w:bCs/>
          <w:sz w:val="14"/>
          <w:lang w:eastAsia="es-ES"/>
        </w:rPr>
        <w:t xml:space="preserve">Comienzo del curso de adaptación: </w:t>
      </w:r>
      <w:commentRangeStart w:id="1"/>
      <w:r w:rsidR="006C4BCA" w:rsidRPr="00455AF6">
        <w:rPr>
          <w:rFonts w:ascii="Arial" w:eastAsia="Times New Roman" w:hAnsi="Arial" w:cs="Arial"/>
          <w:b/>
          <w:bCs/>
          <w:sz w:val="14"/>
          <w:lang w:eastAsia="es-ES"/>
        </w:rPr>
        <w:t xml:space="preserve">25 </w:t>
      </w:r>
      <w:r w:rsidR="004A67C0" w:rsidRPr="00455AF6">
        <w:rPr>
          <w:rFonts w:ascii="Arial" w:eastAsia="Times New Roman" w:hAnsi="Arial" w:cs="Arial"/>
          <w:b/>
          <w:bCs/>
          <w:sz w:val="14"/>
          <w:lang w:eastAsia="es-ES"/>
        </w:rPr>
        <w:t>de octubre</w:t>
      </w:r>
      <w:r w:rsidR="0083653A" w:rsidRPr="00455AF6">
        <w:rPr>
          <w:rFonts w:ascii="Arial" w:eastAsia="Times New Roman" w:hAnsi="Arial" w:cs="Arial"/>
          <w:b/>
          <w:bCs/>
          <w:sz w:val="14"/>
          <w:lang w:eastAsia="es-ES"/>
        </w:rPr>
        <w:t xml:space="preserve"> de 201</w:t>
      </w:r>
      <w:r w:rsidR="00452C21" w:rsidRPr="00455AF6">
        <w:rPr>
          <w:rFonts w:ascii="Arial" w:eastAsia="Times New Roman" w:hAnsi="Arial" w:cs="Arial"/>
          <w:b/>
          <w:bCs/>
          <w:sz w:val="14"/>
          <w:lang w:eastAsia="es-ES"/>
        </w:rPr>
        <w:t>8</w:t>
      </w:r>
      <w:r w:rsidR="008E4DEF" w:rsidRPr="00455AF6">
        <w:rPr>
          <w:rFonts w:ascii="Arial" w:eastAsia="Times New Roman" w:hAnsi="Arial" w:cs="Arial"/>
          <w:b/>
          <w:bCs/>
          <w:sz w:val="14"/>
          <w:lang w:eastAsia="es-ES"/>
        </w:rPr>
        <w:t xml:space="preserve">. </w:t>
      </w:r>
      <w:commentRangeEnd w:id="1"/>
      <w:r w:rsidR="006C4BCA" w:rsidRPr="00455AF6">
        <w:rPr>
          <w:rStyle w:val="Refdecomentario"/>
        </w:rPr>
        <w:commentReference w:id="1"/>
      </w:r>
    </w:p>
    <w:p w14:paraId="3097C526" w14:textId="454095FA" w:rsidR="008E4DEF" w:rsidRPr="00455AF6" w:rsidRDefault="008E4DEF" w:rsidP="00D608B0">
      <w:pPr>
        <w:shd w:val="clear" w:color="auto" w:fill="FFFFFF"/>
        <w:spacing w:after="0" w:line="240" w:lineRule="auto"/>
        <w:jc w:val="both"/>
        <w:rPr>
          <w:rFonts w:ascii="Arial" w:eastAsia="Times New Roman" w:hAnsi="Arial" w:cs="Arial"/>
          <w:b/>
          <w:bCs/>
          <w:sz w:val="14"/>
          <w:lang w:eastAsia="es-ES"/>
        </w:rPr>
      </w:pPr>
      <w:r w:rsidRPr="00455AF6">
        <w:rPr>
          <w:rFonts w:ascii="Arial" w:eastAsia="Times New Roman" w:hAnsi="Arial" w:cs="Arial"/>
          <w:b/>
          <w:bCs/>
          <w:sz w:val="14"/>
          <w:lang w:eastAsia="es-ES"/>
        </w:rPr>
        <w:t xml:space="preserve">Finalización del curso: </w:t>
      </w:r>
      <w:commentRangeStart w:id="2"/>
      <w:r w:rsidR="00E977EC" w:rsidRPr="00455AF6">
        <w:rPr>
          <w:rFonts w:ascii="Arial" w:eastAsia="Times New Roman" w:hAnsi="Arial" w:cs="Arial"/>
          <w:b/>
          <w:bCs/>
          <w:sz w:val="14"/>
          <w:lang w:eastAsia="es-ES"/>
        </w:rPr>
        <w:t xml:space="preserve">8 de </w:t>
      </w:r>
      <w:r w:rsidRPr="00455AF6">
        <w:rPr>
          <w:rFonts w:ascii="Arial" w:eastAsia="Times New Roman" w:hAnsi="Arial" w:cs="Arial"/>
          <w:b/>
          <w:bCs/>
          <w:sz w:val="14"/>
          <w:lang w:eastAsia="es-ES"/>
        </w:rPr>
        <w:t>Junio de 201</w:t>
      </w:r>
      <w:r w:rsidR="00452C21" w:rsidRPr="00455AF6">
        <w:rPr>
          <w:rFonts w:ascii="Arial" w:eastAsia="Times New Roman" w:hAnsi="Arial" w:cs="Arial"/>
          <w:b/>
          <w:bCs/>
          <w:sz w:val="14"/>
          <w:lang w:eastAsia="es-ES"/>
        </w:rPr>
        <w:t>9</w:t>
      </w:r>
      <w:commentRangeEnd w:id="2"/>
      <w:r w:rsidR="00E977EC" w:rsidRPr="00455AF6">
        <w:rPr>
          <w:rStyle w:val="Refdecomentario"/>
        </w:rPr>
        <w:commentReference w:id="2"/>
      </w:r>
      <w:r w:rsidRPr="00455AF6">
        <w:rPr>
          <w:rFonts w:ascii="Arial" w:eastAsia="Times New Roman" w:hAnsi="Arial" w:cs="Arial"/>
          <w:b/>
          <w:bCs/>
          <w:sz w:val="14"/>
          <w:lang w:eastAsia="es-ES"/>
        </w:rPr>
        <w:t xml:space="preserve">. </w:t>
      </w:r>
    </w:p>
    <w:p w14:paraId="49732170" w14:textId="77777777" w:rsidR="009D7B41" w:rsidRPr="00455AF6" w:rsidRDefault="008E4DEF" w:rsidP="00D608B0">
      <w:pPr>
        <w:shd w:val="clear" w:color="auto" w:fill="FFFFFF"/>
        <w:spacing w:after="0" w:line="240" w:lineRule="auto"/>
        <w:jc w:val="both"/>
      </w:pPr>
      <w:r w:rsidRPr="00455AF6">
        <w:rPr>
          <w:rFonts w:ascii="Arial" w:eastAsia="Times New Roman" w:hAnsi="Arial" w:cs="Arial"/>
          <w:b/>
          <w:bCs/>
          <w:sz w:val="14"/>
          <w:lang w:eastAsia="es-ES"/>
        </w:rPr>
        <w:t>Horario: Jueves y viernes en horario de tarde</w:t>
      </w:r>
      <w:r w:rsidR="00147147" w:rsidRPr="00455AF6">
        <w:rPr>
          <w:rFonts w:ascii="Arial" w:eastAsia="Times New Roman" w:hAnsi="Arial" w:cs="Arial"/>
          <w:b/>
          <w:bCs/>
          <w:sz w:val="14"/>
          <w:lang w:eastAsia="es-ES"/>
        </w:rPr>
        <w:t xml:space="preserve"> y </w:t>
      </w:r>
      <w:r w:rsidR="00604E5C" w:rsidRPr="00455AF6">
        <w:rPr>
          <w:rFonts w:ascii="Arial" w:eastAsia="Times New Roman" w:hAnsi="Arial" w:cs="Arial"/>
          <w:b/>
          <w:bCs/>
          <w:sz w:val="14"/>
          <w:lang w:eastAsia="es-ES"/>
        </w:rPr>
        <w:t xml:space="preserve">los </w:t>
      </w:r>
      <w:r w:rsidRPr="00455AF6">
        <w:rPr>
          <w:rFonts w:ascii="Arial" w:eastAsia="Times New Roman" w:hAnsi="Arial" w:cs="Arial"/>
          <w:b/>
          <w:bCs/>
          <w:sz w:val="14"/>
          <w:lang w:eastAsia="es-ES"/>
        </w:rPr>
        <w:t>sábados en horario de mañana</w:t>
      </w:r>
      <w:r w:rsidR="00080AF4" w:rsidRPr="00455AF6">
        <w:rPr>
          <w:rFonts w:ascii="Arial" w:eastAsia="Times New Roman" w:hAnsi="Arial" w:cs="Arial"/>
          <w:b/>
          <w:bCs/>
          <w:sz w:val="14"/>
          <w:lang w:eastAsia="es-ES"/>
        </w:rPr>
        <w:t>.</w:t>
      </w:r>
    </w:p>
    <w:p w14:paraId="60D6AF56" w14:textId="2CED1EAB" w:rsidR="00080AF4" w:rsidRPr="00455AF6" w:rsidRDefault="00080AF4" w:rsidP="00080AF4">
      <w:pPr>
        <w:jc w:val="both"/>
        <w:rPr>
          <w:rFonts w:ascii="Arial" w:hAnsi="Arial" w:cs="Arial"/>
          <w:b/>
          <w:sz w:val="14"/>
          <w:szCs w:val="14"/>
        </w:rPr>
      </w:pPr>
      <w:r w:rsidRPr="00455AF6">
        <w:rPr>
          <w:rFonts w:ascii="Arial" w:hAnsi="Arial" w:cs="Arial"/>
          <w:b/>
          <w:sz w:val="14"/>
          <w:szCs w:val="14"/>
        </w:rPr>
        <w:t xml:space="preserve">Precio de matrícula: </w:t>
      </w:r>
      <w:r w:rsidR="00E738FD" w:rsidRPr="00455AF6">
        <w:rPr>
          <w:rFonts w:ascii="Arial" w:hAnsi="Arial" w:cs="Arial"/>
          <w:b/>
          <w:sz w:val="14"/>
          <w:szCs w:val="14"/>
        </w:rPr>
        <w:t>1.260</w:t>
      </w:r>
      <w:r w:rsidRPr="00455AF6">
        <w:rPr>
          <w:rFonts w:ascii="Arial" w:hAnsi="Arial" w:cs="Arial"/>
          <w:b/>
          <w:sz w:val="14"/>
          <w:szCs w:val="14"/>
        </w:rPr>
        <w:t>€</w:t>
      </w:r>
      <w:r w:rsidR="001712EF" w:rsidRPr="00455AF6">
        <w:rPr>
          <w:rFonts w:ascii="Arial" w:hAnsi="Arial" w:cs="Arial"/>
          <w:b/>
          <w:sz w:val="14"/>
          <w:szCs w:val="14"/>
        </w:rPr>
        <w:t xml:space="preserve"> (no incluida matriculación en el Trabajo Fin de Grado ni las tasas por servicios administrativos que correspondan, de acuerdo con lo previsto en el Decreto </w:t>
      </w:r>
      <w:r w:rsidR="009F5F93" w:rsidRPr="00455AF6">
        <w:rPr>
          <w:rFonts w:ascii="Arial" w:hAnsi="Arial" w:cs="Arial"/>
          <w:b/>
          <w:sz w:val="14"/>
          <w:szCs w:val="14"/>
        </w:rPr>
        <w:t>139/2018</w:t>
      </w:r>
      <w:r w:rsidR="00455AF6" w:rsidRPr="00455AF6">
        <w:rPr>
          <w:rFonts w:ascii="Arial" w:hAnsi="Arial" w:cs="Arial"/>
          <w:b/>
          <w:sz w:val="14"/>
          <w:szCs w:val="14"/>
        </w:rPr>
        <w:t>,</w:t>
      </w:r>
      <w:r w:rsidRPr="00455AF6">
        <w:rPr>
          <w:rFonts w:ascii="Arial" w:hAnsi="Arial" w:cs="Arial"/>
          <w:b/>
          <w:sz w:val="14"/>
          <w:szCs w:val="14"/>
        </w:rPr>
        <w:t xml:space="preserve"> La matrícula podrá abonarse en tres plazos.</w:t>
      </w:r>
    </w:p>
    <w:p w14:paraId="2711546E" w14:textId="77777777" w:rsidR="00446B32" w:rsidRDefault="00446B32" w:rsidP="00446B32">
      <w:pPr>
        <w:jc w:val="both"/>
        <w:rPr>
          <w:rFonts w:ascii="Arial" w:hAnsi="Arial" w:cs="Arial"/>
          <w:b/>
          <w:sz w:val="14"/>
          <w:szCs w:val="14"/>
        </w:rPr>
      </w:pPr>
      <w:r>
        <w:rPr>
          <w:rFonts w:ascii="Arial" w:hAnsi="Arial" w:cs="Arial"/>
          <w:b/>
          <w:sz w:val="14"/>
          <w:szCs w:val="14"/>
        </w:rPr>
        <w:t>Pagos aplazados de matrícula:</w:t>
      </w:r>
    </w:p>
    <w:p w14:paraId="5EE0BFCC" w14:textId="77777777" w:rsidR="00446B32" w:rsidRDefault="00446B32" w:rsidP="00446B32">
      <w:pPr>
        <w:jc w:val="both"/>
        <w:rPr>
          <w:rFonts w:ascii="Arial" w:hAnsi="Arial" w:cs="Arial"/>
          <w:b/>
          <w:sz w:val="14"/>
          <w:szCs w:val="14"/>
        </w:rPr>
      </w:pPr>
      <w:r>
        <w:rPr>
          <w:rFonts w:ascii="Arial" w:hAnsi="Arial" w:cs="Arial"/>
          <w:b/>
          <w:sz w:val="14"/>
          <w:szCs w:val="14"/>
        </w:rPr>
        <w:t>Fase de matrícula: 40% (</w:t>
      </w:r>
      <w:r w:rsidR="00E738FD">
        <w:rPr>
          <w:rFonts w:ascii="Arial" w:hAnsi="Arial" w:cs="Arial"/>
          <w:b/>
          <w:sz w:val="14"/>
          <w:szCs w:val="14"/>
        </w:rPr>
        <w:t>504</w:t>
      </w:r>
      <w:r>
        <w:rPr>
          <w:rFonts w:ascii="Arial" w:hAnsi="Arial" w:cs="Arial"/>
          <w:b/>
          <w:sz w:val="14"/>
          <w:szCs w:val="14"/>
        </w:rPr>
        <w:t>€)</w:t>
      </w:r>
    </w:p>
    <w:p w14:paraId="6F2AEC05" w14:textId="77777777" w:rsidR="00446B32" w:rsidRPr="00455AF6" w:rsidRDefault="00446B32" w:rsidP="00446B32">
      <w:pPr>
        <w:jc w:val="both"/>
        <w:rPr>
          <w:rFonts w:ascii="Arial" w:hAnsi="Arial" w:cs="Arial"/>
          <w:b/>
          <w:sz w:val="14"/>
          <w:szCs w:val="14"/>
        </w:rPr>
      </w:pPr>
      <w:r>
        <w:rPr>
          <w:rFonts w:ascii="Arial" w:hAnsi="Arial" w:cs="Arial"/>
          <w:b/>
          <w:sz w:val="14"/>
          <w:szCs w:val="14"/>
        </w:rPr>
        <w:t>1º pago aplazado: 30%</w:t>
      </w:r>
      <w:r w:rsidR="00E738FD">
        <w:rPr>
          <w:rFonts w:ascii="Arial" w:hAnsi="Arial" w:cs="Arial"/>
          <w:b/>
          <w:sz w:val="14"/>
          <w:szCs w:val="14"/>
        </w:rPr>
        <w:t xml:space="preserve"> </w:t>
      </w:r>
      <w:commentRangeStart w:id="3"/>
      <w:r w:rsidR="00E738FD" w:rsidRPr="00455AF6">
        <w:rPr>
          <w:rFonts w:ascii="Arial" w:hAnsi="Arial" w:cs="Arial"/>
          <w:b/>
          <w:sz w:val="14"/>
          <w:szCs w:val="14"/>
        </w:rPr>
        <w:t>(3</w:t>
      </w:r>
      <w:r w:rsidR="009F5F93" w:rsidRPr="00455AF6">
        <w:rPr>
          <w:rFonts w:ascii="Arial" w:hAnsi="Arial" w:cs="Arial"/>
          <w:b/>
          <w:sz w:val="14"/>
          <w:szCs w:val="14"/>
        </w:rPr>
        <w:t>78</w:t>
      </w:r>
      <w:r w:rsidR="00E738FD" w:rsidRPr="00455AF6">
        <w:rPr>
          <w:rFonts w:ascii="Arial" w:hAnsi="Arial" w:cs="Arial"/>
          <w:b/>
          <w:sz w:val="14"/>
          <w:szCs w:val="14"/>
        </w:rPr>
        <w:t xml:space="preserve">€) </w:t>
      </w:r>
      <w:commentRangeEnd w:id="3"/>
      <w:r w:rsidR="009F5F93" w:rsidRPr="00455AF6">
        <w:rPr>
          <w:rStyle w:val="Refdecomentario"/>
        </w:rPr>
        <w:commentReference w:id="3"/>
      </w:r>
      <w:r w:rsidR="00E738FD" w:rsidRPr="00455AF6">
        <w:rPr>
          <w:rFonts w:ascii="Arial" w:hAnsi="Arial" w:cs="Arial"/>
          <w:b/>
          <w:sz w:val="14"/>
          <w:szCs w:val="14"/>
        </w:rPr>
        <w:t>hasta 1</w:t>
      </w:r>
      <w:r w:rsidRPr="00455AF6">
        <w:rPr>
          <w:rFonts w:ascii="Arial" w:hAnsi="Arial" w:cs="Arial"/>
          <w:b/>
          <w:sz w:val="14"/>
          <w:szCs w:val="14"/>
        </w:rPr>
        <w:t>0 de diciembre 201</w:t>
      </w:r>
      <w:r w:rsidR="00452C21" w:rsidRPr="00455AF6">
        <w:rPr>
          <w:rFonts w:ascii="Arial" w:hAnsi="Arial" w:cs="Arial"/>
          <w:b/>
          <w:sz w:val="14"/>
          <w:szCs w:val="14"/>
        </w:rPr>
        <w:t>8</w:t>
      </w:r>
      <w:r w:rsidRPr="00455AF6">
        <w:rPr>
          <w:rFonts w:ascii="Arial" w:hAnsi="Arial" w:cs="Arial"/>
          <w:b/>
          <w:sz w:val="14"/>
          <w:szCs w:val="14"/>
        </w:rPr>
        <w:t>.</w:t>
      </w:r>
    </w:p>
    <w:p w14:paraId="5CAD5FC5" w14:textId="77777777" w:rsidR="00446B32" w:rsidRDefault="009F5F93" w:rsidP="00446B32">
      <w:pPr>
        <w:jc w:val="both"/>
        <w:rPr>
          <w:rFonts w:ascii="Arial" w:hAnsi="Arial" w:cs="Arial"/>
          <w:b/>
          <w:sz w:val="14"/>
          <w:szCs w:val="14"/>
        </w:rPr>
      </w:pPr>
      <w:r w:rsidRPr="00455AF6">
        <w:rPr>
          <w:rFonts w:ascii="Arial" w:hAnsi="Arial" w:cs="Arial"/>
          <w:b/>
          <w:sz w:val="14"/>
          <w:szCs w:val="14"/>
        </w:rPr>
        <w:t xml:space="preserve">2ª pago aplazado: 30% </w:t>
      </w:r>
      <w:commentRangeStart w:id="4"/>
      <w:r w:rsidRPr="00455AF6">
        <w:rPr>
          <w:rFonts w:ascii="Arial" w:hAnsi="Arial" w:cs="Arial"/>
          <w:b/>
          <w:sz w:val="14"/>
          <w:szCs w:val="14"/>
        </w:rPr>
        <w:t>(378</w:t>
      </w:r>
      <w:r w:rsidR="00CC6181" w:rsidRPr="00455AF6">
        <w:rPr>
          <w:rFonts w:ascii="Arial" w:hAnsi="Arial" w:cs="Arial"/>
          <w:b/>
          <w:sz w:val="14"/>
          <w:szCs w:val="14"/>
        </w:rPr>
        <w:t xml:space="preserve">€) </w:t>
      </w:r>
      <w:commentRangeEnd w:id="4"/>
      <w:r w:rsidRPr="00455AF6">
        <w:rPr>
          <w:rStyle w:val="Refdecomentario"/>
        </w:rPr>
        <w:commentReference w:id="4"/>
      </w:r>
      <w:r w:rsidR="00CC6181">
        <w:rPr>
          <w:rFonts w:ascii="Arial" w:hAnsi="Arial" w:cs="Arial"/>
          <w:b/>
          <w:sz w:val="14"/>
          <w:szCs w:val="14"/>
        </w:rPr>
        <w:t>hasta 11 de febrero</w:t>
      </w:r>
      <w:r w:rsidR="00446B32">
        <w:rPr>
          <w:rFonts w:ascii="Arial" w:hAnsi="Arial" w:cs="Arial"/>
          <w:b/>
          <w:sz w:val="14"/>
          <w:szCs w:val="14"/>
        </w:rPr>
        <w:t xml:space="preserve"> 201</w:t>
      </w:r>
      <w:r w:rsidR="00452C21">
        <w:rPr>
          <w:rFonts w:ascii="Arial" w:hAnsi="Arial" w:cs="Arial"/>
          <w:b/>
          <w:sz w:val="14"/>
          <w:szCs w:val="14"/>
        </w:rPr>
        <w:t>9</w:t>
      </w:r>
      <w:r w:rsidR="00446B32">
        <w:rPr>
          <w:rFonts w:ascii="Arial" w:hAnsi="Arial" w:cs="Arial"/>
          <w:b/>
          <w:sz w:val="14"/>
          <w:szCs w:val="14"/>
        </w:rPr>
        <w:t>.</w:t>
      </w:r>
    </w:p>
    <w:p w14:paraId="023FEE66" w14:textId="77777777" w:rsidR="00446B32" w:rsidRDefault="00147147" w:rsidP="00080AF4">
      <w:pPr>
        <w:jc w:val="both"/>
        <w:rPr>
          <w:rFonts w:ascii="Arial" w:hAnsi="Arial" w:cs="Arial"/>
          <w:b/>
          <w:sz w:val="14"/>
          <w:szCs w:val="14"/>
        </w:rPr>
      </w:pPr>
      <w:r>
        <w:rPr>
          <w:rFonts w:ascii="Arial" w:hAnsi="Arial" w:cs="Arial"/>
          <w:b/>
          <w:sz w:val="14"/>
          <w:szCs w:val="14"/>
        </w:rPr>
        <w:t xml:space="preserve">+ info. </w:t>
      </w:r>
    </w:p>
    <w:p w14:paraId="23BE470A" w14:textId="09B9D827" w:rsidR="00446B32" w:rsidRDefault="00446B32" w:rsidP="00080AF4">
      <w:pPr>
        <w:jc w:val="both"/>
        <w:rPr>
          <w:rFonts w:ascii="Arial" w:hAnsi="Arial" w:cs="Arial"/>
          <w:b/>
          <w:sz w:val="14"/>
          <w:szCs w:val="14"/>
        </w:rPr>
      </w:pPr>
      <w:r>
        <w:rPr>
          <w:rFonts w:ascii="Arial" w:hAnsi="Arial" w:cs="Arial"/>
          <w:b/>
          <w:sz w:val="14"/>
          <w:szCs w:val="14"/>
        </w:rPr>
        <w:t xml:space="preserve">Escuela Superior de ingeniería: </w:t>
      </w:r>
      <w:hyperlink r:id="rId11" w:history="1">
        <w:r w:rsidR="009613CD" w:rsidRPr="00CA0FF9">
          <w:rPr>
            <w:rStyle w:val="Hipervnculo"/>
            <w:rFonts w:ascii="Arial" w:hAnsi="Arial" w:cs="Arial"/>
            <w:b/>
            <w:sz w:val="14"/>
            <w:szCs w:val="14"/>
          </w:rPr>
          <w:t>grado.tecnologiasesi@uca.es</w:t>
        </w:r>
      </w:hyperlink>
      <w:commentRangeStart w:id="5"/>
      <w:r w:rsidR="009F5F93">
        <w:rPr>
          <w:rFonts w:ascii="Arial" w:hAnsi="Arial" w:cs="Arial"/>
          <w:b/>
          <w:sz w:val="14"/>
          <w:szCs w:val="14"/>
        </w:rPr>
        <w:t xml:space="preserve"> </w:t>
      </w:r>
      <w:r w:rsidR="00452C21">
        <w:rPr>
          <w:rFonts w:ascii="Arial" w:hAnsi="Arial" w:cs="Arial"/>
          <w:b/>
          <w:sz w:val="14"/>
          <w:szCs w:val="14"/>
        </w:rPr>
        <w:t>correo</w:t>
      </w:r>
      <w:commentRangeEnd w:id="5"/>
      <w:r w:rsidR="009F5F93">
        <w:rPr>
          <w:rStyle w:val="Refdecomentario"/>
        </w:rPr>
        <w:commentReference w:id="5"/>
      </w:r>
      <w:bookmarkStart w:id="6" w:name="_GoBack"/>
      <w:bookmarkEnd w:id="6"/>
    </w:p>
    <w:p w14:paraId="55B81F13" w14:textId="77777777" w:rsidR="00147147" w:rsidRDefault="00446B32" w:rsidP="00080AF4">
      <w:pPr>
        <w:jc w:val="both"/>
        <w:rPr>
          <w:rFonts w:ascii="Arial" w:hAnsi="Arial" w:cs="Arial"/>
          <w:b/>
          <w:sz w:val="14"/>
          <w:szCs w:val="14"/>
        </w:rPr>
      </w:pPr>
      <w:r>
        <w:rPr>
          <w:rFonts w:ascii="Arial" w:hAnsi="Arial" w:cs="Arial"/>
          <w:b/>
          <w:sz w:val="14"/>
          <w:szCs w:val="14"/>
        </w:rPr>
        <w:t>Temas administrativos</w:t>
      </w:r>
      <w:r w:rsidR="00147147">
        <w:rPr>
          <w:rFonts w:ascii="Arial" w:hAnsi="Arial" w:cs="Arial"/>
          <w:b/>
          <w:sz w:val="14"/>
          <w:szCs w:val="14"/>
        </w:rPr>
        <w:t xml:space="preserve"> Fueca: </w:t>
      </w:r>
      <w:hyperlink r:id="rId12" w:history="1">
        <w:r w:rsidR="00147147" w:rsidRPr="00E235BE">
          <w:rPr>
            <w:rStyle w:val="Hipervnculo"/>
            <w:rFonts w:ascii="Arial" w:hAnsi="Arial" w:cs="Arial"/>
            <w:b/>
            <w:sz w:val="14"/>
            <w:szCs w:val="14"/>
          </w:rPr>
          <w:t>formacion@fueca.es</w:t>
        </w:r>
      </w:hyperlink>
    </w:p>
    <w:p w14:paraId="138D10F2" w14:textId="77777777" w:rsidR="001A7B04" w:rsidRDefault="001A7B04" w:rsidP="00080AF4">
      <w:pPr>
        <w:jc w:val="both"/>
        <w:rPr>
          <w:rFonts w:ascii="Arial" w:hAnsi="Arial" w:cs="Arial"/>
          <w:b/>
          <w:sz w:val="14"/>
          <w:szCs w:val="14"/>
        </w:rPr>
      </w:pPr>
    </w:p>
    <w:p w14:paraId="25CFBCC0" w14:textId="77777777" w:rsidR="001A7B04" w:rsidRDefault="001A7B04" w:rsidP="00080AF4">
      <w:pPr>
        <w:jc w:val="both"/>
        <w:rPr>
          <w:rFonts w:ascii="Arial" w:hAnsi="Arial" w:cs="Arial"/>
          <w:b/>
          <w:sz w:val="14"/>
          <w:szCs w:val="14"/>
        </w:rPr>
      </w:pPr>
    </w:p>
    <w:p w14:paraId="2D88EB5E" w14:textId="77777777" w:rsidR="001A7B04" w:rsidRDefault="001A7B04" w:rsidP="00080AF4">
      <w:pPr>
        <w:jc w:val="both"/>
        <w:rPr>
          <w:rFonts w:ascii="Arial" w:hAnsi="Arial" w:cs="Arial"/>
          <w:b/>
          <w:sz w:val="14"/>
          <w:szCs w:val="14"/>
        </w:rPr>
      </w:pPr>
    </w:p>
    <w:p w14:paraId="78BA31EA" w14:textId="77777777" w:rsidR="00147147" w:rsidRPr="00080AF4" w:rsidRDefault="00147147" w:rsidP="00080AF4">
      <w:pPr>
        <w:jc w:val="both"/>
        <w:rPr>
          <w:rFonts w:ascii="Arial" w:hAnsi="Arial" w:cs="Arial"/>
          <w:b/>
          <w:sz w:val="14"/>
          <w:szCs w:val="14"/>
        </w:rPr>
      </w:pPr>
    </w:p>
    <w:p w14:paraId="1A19C3C3" w14:textId="77777777" w:rsidR="009D7B41" w:rsidRDefault="009D7B41" w:rsidP="00D608B0">
      <w:pPr>
        <w:jc w:val="both"/>
      </w:pPr>
    </w:p>
    <w:sectPr w:rsidR="009D7B41">
      <w:footerReference w:type="default" r:id="rId13"/>
      <w:pgSz w:w="11906" w:h="16838"/>
      <w:pgMar w:top="1417" w:right="1701" w:bottom="1417" w:left="1701"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nuel Otero Mateo" w:date="2018-07-19T01:27:00Z" w:initials="MOM">
    <w:p w14:paraId="783A23F8" w14:textId="3D132A1B" w:rsidR="00E977EC" w:rsidRDefault="00E977EC">
      <w:pPr>
        <w:pStyle w:val="Textocomentario"/>
      </w:pPr>
      <w:r>
        <w:rPr>
          <w:rStyle w:val="Refdecomentario"/>
        </w:rPr>
        <w:annotationRef/>
      </w:r>
      <w:r>
        <w:t>Decreto Tasas Curso 2018/2019</w:t>
      </w:r>
    </w:p>
  </w:comment>
  <w:comment w:id="1" w:author="Manuel Otero Mateo" w:date="2018-07-19T00:38:00Z" w:initials="MOM">
    <w:p w14:paraId="36699F9C" w14:textId="77777777" w:rsidR="006C4BCA" w:rsidRDefault="006C4BCA">
      <w:pPr>
        <w:pStyle w:val="Textocomentario"/>
      </w:pPr>
      <w:r>
        <w:rPr>
          <w:rStyle w:val="Refdecomentario"/>
        </w:rPr>
        <w:annotationRef/>
      </w:r>
      <w:r>
        <w:t>EMPEZAR 25 DE OCTUBRE PARA TERMINAR ANTES DE NAVIDADES</w:t>
      </w:r>
    </w:p>
  </w:comment>
  <w:comment w:id="2" w:author="Manuel Otero Mateo" w:date="2018-07-19T01:26:00Z" w:initials="MOM">
    <w:p w14:paraId="59C6746E" w14:textId="23FAFD97" w:rsidR="00E977EC" w:rsidRDefault="00E977EC">
      <w:pPr>
        <w:pStyle w:val="Textocomentario"/>
      </w:pPr>
      <w:r>
        <w:rPr>
          <w:rStyle w:val="Refdecomentario"/>
        </w:rPr>
        <w:annotationRef/>
      </w:r>
      <w:r>
        <w:t>Fecha final exámenes 3º tanda</w:t>
      </w:r>
    </w:p>
  </w:comment>
  <w:comment w:id="3" w:author="Manuel Otero Mateo" w:date="2018-07-19T00:23:00Z" w:initials="MOM">
    <w:p w14:paraId="7D71C1C2" w14:textId="77777777" w:rsidR="009F5F93" w:rsidRDefault="009F5F93">
      <w:pPr>
        <w:pStyle w:val="Textocomentario"/>
      </w:pPr>
      <w:r>
        <w:rPr>
          <w:rStyle w:val="Refdecomentario"/>
        </w:rPr>
        <w:annotationRef/>
      </w:r>
      <w:r>
        <w:t>Importe anterior no coincidía con el 30% del total (1260€)</w:t>
      </w:r>
    </w:p>
  </w:comment>
  <w:comment w:id="4" w:author="Manuel Otero Mateo" w:date="2018-07-19T00:23:00Z" w:initials="MOM">
    <w:p w14:paraId="10232AD0" w14:textId="77777777" w:rsidR="009F5F93" w:rsidRDefault="009F5F93">
      <w:pPr>
        <w:pStyle w:val="Textocomentario"/>
      </w:pPr>
      <w:r>
        <w:rPr>
          <w:rStyle w:val="Refdecomentario"/>
        </w:rPr>
        <w:annotationRef/>
      </w:r>
      <w:r>
        <w:t>Importe anterior no coincidía con el 30% del total (1260€)</w:t>
      </w:r>
    </w:p>
  </w:comment>
  <w:comment w:id="5" w:author="Manuel Otero Mateo" w:date="2018-07-19T00:22:00Z" w:initials="MOM">
    <w:p w14:paraId="302E2071" w14:textId="77777777" w:rsidR="009F5F93" w:rsidRDefault="009F5F93">
      <w:pPr>
        <w:pStyle w:val="Textocomentario"/>
      </w:pPr>
      <w:r>
        <w:rPr>
          <w:rStyle w:val="Refdecomentario"/>
        </w:rPr>
        <w:annotationRef/>
      </w:r>
      <w:r>
        <w:t>Correo electrónico GITI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3A23F8" w15:done="0"/>
  <w15:commentEx w15:paraId="36699F9C" w15:done="0"/>
  <w15:commentEx w15:paraId="59C6746E" w15:done="0"/>
  <w15:commentEx w15:paraId="2C6A19EF" w15:done="0"/>
  <w15:commentEx w15:paraId="7D71C1C2" w15:done="0"/>
  <w15:commentEx w15:paraId="10232AD0" w15:done="0"/>
  <w15:commentEx w15:paraId="302E20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3A23F8" w16cid:durableId="1EFA679D"/>
  <w16cid:commentId w16cid:paraId="36699F9C" w16cid:durableId="1EFA5C20"/>
  <w16cid:commentId w16cid:paraId="59C6746E" w16cid:durableId="1EFA672E"/>
  <w16cid:commentId w16cid:paraId="2C6A19EF" w16cid:durableId="1EFA595F"/>
  <w16cid:commentId w16cid:paraId="7D71C1C2" w16cid:durableId="1EFA5883"/>
  <w16cid:commentId w16cid:paraId="10232AD0" w16cid:durableId="1EFA586D"/>
  <w16cid:commentId w16cid:paraId="302E2071" w16cid:durableId="1EFA58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022E9" w14:textId="77777777" w:rsidR="002E40C7" w:rsidRDefault="002E40C7" w:rsidP="00A14EDB">
      <w:pPr>
        <w:spacing w:after="0" w:line="240" w:lineRule="auto"/>
      </w:pPr>
      <w:r>
        <w:separator/>
      </w:r>
    </w:p>
  </w:endnote>
  <w:endnote w:type="continuationSeparator" w:id="0">
    <w:p w14:paraId="0D6F1C2C" w14:textId="77777777" w:rsidR="002E40C7" w:rsidRDefault="002E40C7" w:rsidP="00A14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1373E" w14:textId="77777777" w:rsidR="00A14EDB" w:rsidRDefault="00A14EDB">
    <w:pPr>
      <w:pStyle w:val="Piedepgina"/>
      <w:jc w:val="right"/>
    </w:pPr>
    <w:r>
      <w:fldChar w:fldCharType="begin"/>
    </w:r>
    <w:r>
      <w:instrText>PAGE   \* MERGEFORMAT</w:instrText>
    </w:r>
    <w:r>
      <w:fldChar w:fldCharType="separate"/>
    </w:r>
    <w:r w:rsidR="009613CD">
      <w:rPr>
        <w:noProof/>
      </w:rPr>
      <w:t>4</w:t>
    </w:r>
    <w:r>
      <w:fldChar w:fldCharType="end"/>
    </w:r>
  </w:p>
  <w:p w14:paraId="1B71414F" w14:textId="77777777" w:rsidR="00A14EDB" w:rsidRDefault="00A14E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6D6CC" w14:textId="77777777" w:rsidR="002E40C7" w:rsidRDefault="002E40C7" w:rsidP="00A14EDB">
      <w:pPr>
        <w:spacing w:after="0" w:line="240" w:lineRule="auto"/>
      </w:pPr>
      <w:r>
        <w:separator/>
      </w:r>
    </w:p>
  </w:footnote>
  <w:footnote w:type="continuationSeparator" w:id="0">
    <w:p w14:paraId="43C2A280" w14:textId="77777777" w:rsidR="002E40C7" w:rsidRDefault="002E40C7" w:rsidP="00A14E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sz w:val="14"/>
        <w:szCs w:val="14"/>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nuel Otero Mateo">
    <w15:presenceInfo w15:providerId="Windows Live" w15:userId="9c2e2c4d-6b22-4908-9eb3-9ea181e798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comment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DB"/>
    <w:rsid w:val="00080AF4"/>
    <w:rsid w:val="000E4621"/>
    <w:rsid w:val="000E6BC5"/>
    <w:rsid w:val="00147147"/>
    <w:rsid w:val="00153296"/>
    <w:rsid w:val="001712EF"/>
    <w:rsid w:val="001739C8"/>
    <w:rsid w:val="001A7B04"/>
    <w:rsid w:val="001E75F4"/>
    <w:rsid w:val="002363B1"/>
    <w:rsid w:val="00283FBC"/>
    <w:rsid w:val="002E40C7"/>
    <w:rsid w:val="0030135A"/>
    <w:rsid w:val="00323499"/>
    <w:rsid w:val="0038253F"/>
    <w:rsid w:val="00446B32"/>
    <w:rsid w:val="00452C21"/>
    <w:rsid w:val="00455AF6"/>
    <w:rsid w:val="00461274"/>
    <w:rsid w:val="004A1B97"/>
    <w:rsid w:val="004A67C0"/>
    <w:rsid w:val="005A74D4"/>
    <w:rsid w:val="005D2CD9"/>
    <w:rsid w:val="005E7664"/>
    <w:rsid w:val="00604E5C"/>
    <w:rsid w:val="00621BEB"/>
    <w:rsid w:val="0065241C"/>
    <w:rsid w:val="006C4BCA"/>
    <w:rsid w:val="007369CA"/>
    <w:rsid w:val="00787365"/>
    <w:rsid w:val="008249BA"/>
    <w:rsid w:val="0083653A"/>
    <w:rsid w:val="008B3235"/>
    <w:rsid w:val="008E4DEF"/>
    <w:rsid w:val="009352F2"/>
    <w:rsid w:val="0094673B"/>
    <w:rsid w:val="009530BF"/>
    <w:rsid w:val="009613CD"/>
    <w:rsid w:val="009D7B41"/>
    <w:rsid w:val="009F5F93"/>
    <w:rsid w:val="00A02D90"/>
    <w:rsid w:val="00A14EDB"/>
    <w:rsid w:val="00A71143"/>
    <w:rsid w:val="00AC70D3"/>
    <w:rsid w:val="00B55D72"/>
    <w:rsid w:val="00B66767"/>
    <w:rsid w:val="00BD1530"/>
    <w:rsid w:val="00C42EAE"/>
    <w:rsid w:val="00CA2023"/>
    <w:rsid w:val="00CA23C4"/>
    <w:rsid w:val="00CC6181"/>
    <w:rsid w:val="00D4208D"/>
    <w:rsid w:val="00D608B0"/>
    <w:rsid w:val="00D6268A"/>
    <w:rsid w:val="00D91AA9"/>
    <w:rsid w:val="00E738FD"/>
    <w:rsid w:val="00E8430B"/>
    <w:rsid w:val="00E977EC"/>
    <w:rsid w:val="00F011CA"/>
    <w:rsid w:val="00F14E55"/>
    <w:rsid w:val="00F978B9"/>
    <w:rsid w:val="00FA08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0A6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Ttulo1">
    <w:name w:val="heading 1"/>
    <w:basedOn w:val="Normal"/>
    <w:next w:val="Textoindependiente"/>
    <w:qFormat/>
    <w:pPr>
      <w:numPr>
        <w:numId w:val="1"/>
      </w:numPr>
      <w:spacing w:before="280" w:after="280" w:line="240" w:lineRule="auto"/>
      <w:outlineLvl w:val="0"/>
    </w:pPr>
    <w:rPr>
      <w:rFonts w:ascii="Times New Roman" w:eastAsia="Times New Roman" w:hAnsi="Times New Roman"/>
      <w:b/>
      <w:bCs/>
      <w:kern w:val="1"/>
      <w:sz w:val="48"/>
      <w:szCs w:val="48"/>
    </w:rPr>
  </w:style>
  <w:style w:type="paragraph" w:styleId="Ttulo2">
    <w:name w:val="heading 2"/>
    <w:basedOn w:val="Normal"/>
    <w:next w:val="Textoindependiente"/>
    <w:qFormat/>
    <w:pPr>
      <w:numPr>
        <w:ilvl w:val="1"/>
        <w:numId w:val="1"/>
      </w:numPr>
      <w:spacing w:before="280" w:after="280" w:line="240" w:lineRule="auto"/>
      <w:outlineLvl w:val="1"/>
    </w:pPr>
    <w:rPr>
      <w:rFonts w:ascii="Times New Roman" w:eastAsia="Times New Roman" w:hAnsi="Times New Roman"/>
      <w:b/>
      <w:bCs/>
      <w:sz w:val="36"/>
      <w:szCs w:val="36"/>
    </w:rPr>
  </w:style>
  <w:style w:type="paragraph" w:styleId="Ttulo3">
    <w:name w:val="heading 3"/>
    <w:basedOn w:val="Normal"/>
    <w:next w:val="Textoindependiente"/>
    <w:qFormat/>
    <w:pPr>
      <w:numPr>
        <w:ilvl w:val="2"/>
        <w:numId w:val="1"/>
      </w:numPr>
      <w:spacing w:before="280" w:after="280" w:line="240" w:lineRule="auto"/>
      <w:outlineLvl w:val="2"/>
    </w:pPr>
    <w:rPr>
      <w:rFonts w:ascii="Times New Roman" w:eastAsia="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sz w:val="14"/>
      <w:szCs w:val="1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Fuentedeprrafopredeter1">
    <w:name w:val="Fuente de párrafo predeter.1"/>
  </w:style>
  <w:style w:type="character" w:customStyle="1" w:styleId="Ttulo1Car">
    <w:name w:val="Título 1 Car"/>
    <w:rPr>
      <w:rFonts w:ascii="Times New Roman" w:eastAsia="Times New Roman" w:hAnsi="Times New Roman" w:cs="Times New Roman"/>
      <w:b/>
      <w:bCs/>
      <w:kern w:val="1"/>
      <w:sz w:val="48"/>
      <w:szCs w:val="48"/>
    </w:rPr>
  </w:style>
  <w:style w:type="character" w:customStyle="1" w:styleId="Ttulo2Car">
    <w:name w:val="Título 2 Car"/>
    <w:rPr>
      <w:rFonts w:ascii="Times New Roman" w:eastAsia="Times New Roman" w:hAnsi="Times New Roman" w:cs="Times New Roman"/>
      <w:b/>
      <w:bCs/>
      <w:sz w:val="36"/>
      <w:szCs w:val="36"/>
    </w:rPr>
  </w:style>
  <w:style w:type="character" w:customStyle="1" w:styleId="Ttulo3Car">
    <w:name w:val="Título 3 Car"/>
    <w:rPr>
      <w:rFonts w:ascii="Times New Roman" w:eastAsia="Times New Roman" w:hAnsi="Times New Roman" w:cs="Times New Roman"/>
      <w:b/>
      <w:bCs/>
      <w:sz w:val="27"/>
      <w:szCs w:val="27"/>
    </w:rPr>
  </w:style>
  <w:style w:type="character" w:styleId="Textoennegrita">
    <w:name w:val="Strong"/>
    <w:qFormat/>
    <w:rPr>
      <w:b/>
      <w:bCs/>
    </w:rPr>
  </w:style>
  <w:style w:type="character" w:styleId="Hipervnculo">
    <w:name w:val="Hyperlink"/>
    <w:rPr>
      <w:color w:val="0000FF"/>
      <w:u w:val="single"/>
    </w:rPr>
  </w:style>
  <w:style w:type="character" w:styleId="nfasis">
    <w:name w:val="Emphasis"/>
    <w:qFormat/>
    <w:rPr>
      <w:i/>
      <w:iCs/>
    </w:rPr>
  </w:style>
  <w:style w:type="character" w:customStyle="1" w:styleId="apple-converted-space">
    <w:name w:val="apple-converted-space"/>
    <w:basedOn w:val="Fuentedeprrafopredeter1"/>
  </w:style>
  <w:style w:type="character" w:customStyle="1" w:styleId="TextonotapieCar">
    <w:name w:val="Texto nota pie Car"/>
    <w:rPr>
      <w:rFonts w:eastAsia="Times New Roman"/>
      <w:lang w:val="x-none"/>
    </w:rPr>
  </w:style>
  <w:style w:type="character" w:customStyle="1" w:styleId="Caracteresdenotaalpie">
    <w:name w:val="Caracteres de nota al pie"/>
    <w:rPr>
      <w:vertAlign w:val="superscript"/>
    </w:rPr>
  </w:style>
  <w:style w:type="paragraph" w:customStyle="1" w:styleId="Encabezado1">
    <w:name w:val="Encabezado1"/>
    <w:basedOn w:val="Normal"/>
    <w:next w:val="Textoindependiente"/>
    <w:pPr>
      <w:keepNext/>
      <w:spacing w:before="240" w:after="120"/>
    </w:pPr>
    <w:rPr>
      <w:rFonts w:ascii="Liberation Sans" w:eastAsia="Droid Sans Fallback"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Epgrafe">
    <w:name w:val="caption"/>
    <w:basedOn w:val="Normal"/>
    <w:qFormat/>
    <w:pPr>
      <w:suppressLineNumbers/>
      <w:spacing w:before="120" w:after="120"/>
    </w:pPr>
    <w:rPr>
      <w:rFonts w:cs="FreeSans"/>
      <w:i/>
      <w:iCs/>
      <w:sz w:val="24"/>
      <w:szCs w:val="24"/>
    </w:rPr>
  </w:style>
  <w:style w:type="paragraph" w:customStyle="1" w:styleId="ndice">
    <w:name w:val="Índice"/>
    <w:basedOn w:val="Normal"/>
    <w:pPr>
      <w:suppressLineNumbers/>
    </w:pPr>
    <w:rPr>
      <w:rFonts w:cs="FreeSans"/>
    </w:rPr>
  </w:style>
  <w:style w:type="paragraph" w:styleId="NormalWeb">
    <w:name w:val="Normal (Web)"/>
    <w:basedOn w:val="Normal"/>
    <w:pPr>
      <w:spacing w:before="280" w:after="280" w:line="240" w:lineRule="auto"/>
    </w:pPr>
    <w:rPr>
      <w:rFonts w:ascii="Times New Roman" w:eastAsia="Times New Roman" w:hAnsi="Times New Roman"/>
      <w:sz w:val="24"/>
      <w:szCs w:val="24"/>
    </w:rPr>
  </w:style>
  <w:style w:type="paragraph" w:customStyle="1" w:styleId="Default">
    <w:name w:val="Default"/>
    <w:pPr>
      <w:suppressAutoHyphens/>
      <w:autoSpaceDE w:val="0"/>
    </w:pPr>
    <w:rPr>
      <w:rFonts w:ascii="Verdana" w:hAnsi="Verdana" w:cs="Verdana"/>
      <w:color w:val="000000"/>
      <w:sz w:val="24"/>
      <w:szCs w:val="24"/>
      <w:lang w:eastAsia="zh-CN"/>
    </w:rPr>
  </w:style>
  <w:style w:type="paragraph" w:customStyle="1" w:styleId="LO-normal">
    <w:name w:val="LO-normal"/>
    <w:pPr>
      <w:suppressAutoHyphens/>
    </w:pPr>
    <w:rPr>
      <w:rFonts w:ascii="Cambria" w:eastAsia="Cambria" w:hAnsi="Cambria" w:cs="Cambria"/>
      <w:color w:val="000000"/>
      <w:sz w:val="24"/>
      <w:lang w:eastAsia="zh-CN"/>
    </w:rPr>
  </w:style>
  <w:style w:type="paragraph" w:styleId="Textonotapie">
    <w:name w:val="footnote text"/>
    <w:basedOn w:val="Normal"/>
    <w:pPr>
      <w:spacing w:after="0" w:line="240" w:lineRule="auto"/>
      <w:jc w:val="both"/>
    </w:pPr>
    <w:rPr>
      <w:rFonts w:eastAsia="Times New Roman"/>
      <w:sz w:val="20"/>
      <w:szCs w:val="20"/>
      <w:lang w:val="x-none"/>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Encabezado">
    <w:name w:val="header"/>
    <w:basedOn w:val="Normal"/>
    <w:link w:val="EncabezadoCar"/>
    <w:uiPriority w:val="99"/>
    <w:unhideWhenUsed/>
    <w:rsid w:val="00A14EDB"/>
    <w:pPr>
      <w:tabs>
        <w:tab w:val="center" w:pos="4252"/>
        <w:tab w:val="right" w:pos="8504"/>
      </w:tabs>
    </w:pPr>
    <w:rPr>
      <w:lang w:val="x-none"/>
    </w:rPr>
  </w:style>
  <w:style w:type="character" w:customStyle="1" w:styleId="EncabezadoCar">
    <w:name w:val="Encabezado Car"/>
    <w:link w:val="Encabezado"/>
    <w:uiPriority w:val="99"/>
    <w:rsid w:val="00A14EDB"/>
    <w:rPr>
      <w:rFonts w:ascii="Calibri" w:eastAsia="Calibri" w:hAnsi="Calibri"/>
      <w:sz w:val="22"/>
      <w:szCs w:val="22"/>
      <w:lang w:eastAsia="zh-CN"/>
    </w:rPr>
  </w:style>
  <w:style w:type="paragraph" w:styleId="Piedepgina">
    <w:name w:val="footer"/>
    <w:basedOn w:val="Normal"/>
    <w:link w:val="PiedepginaCar"/>
    <w:uiPriority w:val="99"/>
    <w:unhideWhenUsed/>
    <w:rsid w:val="00A14EDB"/>
    <w:pPr>
      <w:tabs>
        <w:tab w:val="center" w:pos="4252"/>
        <w:tab w:val="right" w:pos="8504"/>
      </w:tabs>
    </w:pPr>
    <w:rPr>
      <w:lang w:val="x-none"/>
    </w:rPr>
  </w:style>
  <w:style w:type="character" w:customStyle="1" w:styleId="PiedepginaCar">
    <w:name w:val="Pie de página Car"/>
    <w:link w:val="Piedepgina"/>
    <w:uiPriority w:val="99"/>
    <w:rsid w:val="00A14EDB"/>
    <w:rPr>
      <w:rFonts w:ascii="Calibri" w:eastAsia="Calibri" w:hAnsi="Calibri"/>
      <w:sz w:val="22"/>
      <w:szCs w:val="22"/>
      <w:lang w:eastAsia="zh-CN"/>
    </w:rPr>
  </w:style>
  <w:style w:type="paragraph" w:styleId="Textodeglobo">
    <w:name w:val="Balloon Text"/>
    <w:basedOn w:val="Normal"/>
    <w:link w:val="TextodegloboCar"/>
    <w:uiPriority w:val="99"/>
    <w:semiHidden/>
    <w:unhideWhenUsed/>
    <w:rsid w:val="0046127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61274"/>
    <w:rPr>
      <w:rFonts w:ascii="Tahoma" w:eastAsia="Calibri" w:hAnsi="Tahoma" w:cs="Tahoma"/>
      <w:sz w:val="16"/>
      <w:szCs w:val="16"/>
      <w:lang w:eastAsia="zh-CN"/>
    </w:rPr>
  </w:style>
  <w:style w:type="character" w:customStyle="1" w:styleId="UnresolvedMention">
    <w:name w:val="Unresolved Mention"/>
    <w:uiPriority w:val="99"/>
    <w:semiHidden/>
    <w:unhideWhenUsed/>
    <w:rsid w:val="009F5F93"/>
    <w:rPr>
      <w:color w:val="605E5C"/>
      <w:shd w:val="clear" w:color="auto" w:fill="E1DFDD"/>
    </w:rPr>
  </w:style>
  <w:style w:type="character" w:styleId="Refdecomentario">
    <w:name w:val="annotation reference"/>
    <w:uiPriority w:val="99"/>
    <w:semiHidden/>
    <w:unhideWhenUsed/>
    <w:rsid w:val="009F5F93"/>
    <w:rPr>
      <w:sz w:val="16"/>
      <w:szCs w:val="16"/>
    </w:rPr>
  </w:style>
  <w:style w:type="paragraph" w:styleId="Textocomentario">
    <w:name w:val="annotation text"/>
    <w:basedOn w:val="Normal"/>
    <w:link w:val="TextocomentarioCar"/>
    <w:uiPriority w:val="99"/>
    <w:semiHidden/>
    <w:unhideWhenUsed/>
    <w:rsid w:val="009F5F93"/>
    <w:rPr>
      <w:sz w:val="20"/>
      <w:szCs w:val="20"/>
    </w:rPr>
  </w:style>
  <w:style w:type="character" w:customStyle="1" w:styleId="TextocomentarioCar">
    <w:name w:val="Texto comentario Car"/>
    <w:link w:val="Textocomentario"/>
    <w:uiPriority w:val="99"/>
    <w:semiHidden/>
    <w:rsid w:val="009F5F93"/>
    <w:rPr>
      <w:rFonts w:ascii="Calibri" w:eastAsia="Calibri" w:hAnsi="Calibri"/>
      <w:lang w:eastAsia="zh-CN"/>
    </w:rPr>
  </w:style>
  <w:style w:type="paragraph" w:styleId="Asuntodelcomentario">
    <w:name w:val="annotation subject"/>
    <w:basedOn w:val="Textocomentario"/>
    <w:next w:val="Textocomentario"/>
    <w:link w:val="AsuntodelcomentarioCar"/>
    <w:uiPriority w:val="99"/>
    <w:semiHidden/>
    <w:unhideWhenUsed/>
    <w:rsid w:val="009F5F93"/>
    <w:rPr>
      <w:b/>
      <w:bCs/>
    </w:rPr>
  </w:style>
  <w:style w:type="character" w:customStyle="1" w:styleId="AsuntodelcomentarioCar">
    <w:name w:val="Asunto del comentario Car"/>
    <w:link w:val="Asuntodelcomentario"/>
    <w:uiPriority w:val="99"/>
    <w:semiHidden/>
    <w:rsid w:val="009F5F93"/>
    <w:rPr>
      <w:rFonts w:ascii="Calibri" w:eastAsia="Calibri" w:hAnsi="Calibri"/>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Ttulo1">
    <w:name w:val="heading 1"/>
    <w:basedOn w:val="Normal"/>
    <w:next w:val="Textoindependiente"/>
    <w:qFormat/>
    <w:pPr>
      <w:numPr>
        <w:numId w:val="1"/>
      </w:numPr>
      <w:spacing w:before="280" w:after="280" w:line="240" w:lineRule="auto"/>
      <w:outlineLvl w:val="0"/>
    </w:pPr>
    <w:rPr>
      <w:rFonts w:ascii="Times New Roman" w:eastAsia="Times New Roman" w:hAnsi="Times New Roman"/>
      <w:b/>
      <w:bCs/>
      <w:kern w:val="1"/>
      <w:sz w:val="48"/>
      <w:szCs w:val="48"/>
    </w:rPr>
  </w:style>
  <w:style w:type="paragraph" w:styleId="Ttulo2">
    <w:name w:val="heading 2"/>
    <w:basedOn w:val="Normal"/>
    <w:next w:val="Textoindependiente"/>
    <w:qFormat/>
    <w:pPr>
      <w:numPr>
        <w:ilvl w:val="1"/>
        <w:numId w:val="1"/>
      </w:numPr>
      <w:spacing w:before="280" w:after="280" w:line="240" w:lineRule="auto"/>
      <w:outlineLvl w:val="1"/>
    </w:pPr>
    <w:rPr>
      <w:rFonts w:ascii="Times New Roman" w:eastAsia="Times New Roman" w:hAnsi="Times New Roman"/>
      <w:b/>
      <w:bCs/>
      <w:sz w:val="36"/>
      <w:szCs w:val="36"/>
    </w:rPr>
  </w:style>
  <w:style w:type="paragraph" w:styleId="Ttulo3">
    <w:name w:val="heading 3"/>
    <w:basedOn w:val="Normal"/>
    <w:next w:val="Textoindependiente"/>
    <w:qFormat/>
    <w:pPr>
      <w:numPr>
        <w:ilvl w:val="2"/>
        <w:numId w:val="1"/>
      </w:numPr>
      <w:spacing w:before="280" w:after="280" w:line="240" w:lineRule="auto"/>
      <w:outlineLvl w:val="2"/>
    </w:pPr>
    <w:rPr>
      <w:rFonts w:ascii="Times New Roman" w:eastAsia="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sz w:val="14"/>
      <w:szCs w:val="1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Fuentedeprrafopredeter1">
    <w:name w:val="Fuente de párrafo predeter.1"/>
  </w:style>
  <w:style w:type="character" w:customStyle="1" w:styleId="Ttulo1Car">
    <w:name w:val="Título 1 Car"/>
    <w:rPr>
      <w:rFonts w:ascii="Times New Roman" w:eastAsia="Times New Roman" w:hAnsi="Times New Roman" w:cs="Times New Roman"/>
      <w:b/>
      <w:bCs/>
      <w:kern w:val="1"/>
      <w:sz w:val="48"/>
      <w:szCs w:val="48"/>
    </w:rPr>
  </w:style>
  <w:style w:type="character" w:customStyle="1" w:styleId="Ttulo2Car">
    <w:name w:val="Título 2 Car"/>
    <w:rPr>
      <w:rFonts w:ascii="Times New Roman" w:eastAsia="Times New Roman" w:hAnsi="Times New Roman" w:cs="Times New Roman"/>
      <w:b/>
      <w:bCs/>
      <w:sz w:val="36"/>
      <w:szCs w:val="36"/>
    </w:rPr>
  </w:style>
  <w:style w:type="character" w:customStyle="1" w:styleId="Ttulo3Car">
    <w:name w:val="Título 3 Car"/>
    <w:rPr>
      <w:rFonts w:ascii="Times New Roman" w:eastAsia="Times New Roman" w:hAnsi="Times New Roman" w:cs="Times New Roman"/>
      <w:b/>
      <w:bCs/>
      <w:sz w:val="27"/>
      <w:szCs w:val="27"/>
    </w:rPr>
  </w:style>
  <w:style w:type="character" w:styleId="Textoennegrita">
    <w:name w:val="Strong"/>
    <w:qFormat/>
    <w:rPr>
      <w:b/>
      <w:bCs/>
    </w:rPr>
  </w:style>
  <w:style w:type="character" w:styleId="Hipervnculo">
    <w:name w:val="Hyperlink"/>
    <w:rPr>
      <w:color w:val="0000FF"/>
      <w:u w:val="single"/>
    </w:rPr>
  </w:style>
  <w:style w:type="character" w:styleId="nfasis">
    <w:name w:val="Emphasis"/>
    <w:qFormat/>
    <w:rPr>
      <w:i/>
      <w:iCs/>
    </w:rPr>
  </w:style>
  <w:style w:type="character" w:customStyle="1" w:styleId="apple-converted-space">
    <w:name w:val="apple-converted-space"/>
    <w:basedOn w:val="Fuentedeprrafopredeter1"/>
  </w:style>
  <w:style w:type="character" w:customStyle="1" w:styleId="TextonotapieCar">
    <w:name w:val="Texto nota pie Car"/>
    <w:rPr>
      <w:rFonts w:eastAsia="Times New Roman"/>
      <w:lang w:val="x-none"/>
    </w:rPr>
  </w:style>
  <w:style w:type="character" w:customStyle="1" w:styleId="Caracteresdenotaalpie">
    <w:name w:val="Caracteres de nota al pie"/>
    <w:rPr>
      <w:vertAlign w:val="superscript"/>
    </w:rPr>
  </w:style>
  <w:style w:type="paragraph" w:customStyle="1" w:styleId="Encabezado1">
    <w:name w:val="Encabezado1"/>
    <w:basedOn w:val="Normal"/>
    <w:next w:val="Textoindependiente"/>
    <w:pPr>
      <w:keepNext/>
      <w:spacing w:before="240" w:after="120"/>
    </w:pPr>
    <w:rPr>
      <w:rFonts w:ascii="Liberation Sans" w:eastAsia="Droid Sans Fallback"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Epgrafe">
    <w:name w:val="caption"/>
    <w:basedOn w:val="Normal"/>
    <w:qFormat/>
    <w:pPr>
      <w:suppressLineNumbers/>
      <w:spacing w:before="120" w:after="120"/>
    </w:pPr>
    <w:rPr>
      <w:rFonts w:cs="FreeSans"/>
      <w:i/>
      <w:iCs/>
      <w:sz w:val="24"/>
      <w:szCs w:val="24"/>
    </w:rPr>
  </w:style>
  <w:style w:type="paragraph" w:customStyle="1" w:styleId="ndice">
    <w:name w:val="Índice"/>
    <w:basedOn w:val="Normal"/>
    <w:pPr>
      <w:suppressLineNumbers/>
    </w:pPr>
    <w:rPr>
      <w:rFonts w:cs="FreeSans"/>
    </w:rPr>
  </w:style>
  <w:style w:type="paragraph" w:styleId="NormalWeb">
    <w:name w:val="Normal (Web)"/>
    <w:basedOn w:val="Normal"/>
    <w:pPr>
      <w:spacing w:before="280" w:after="280" w:line="240" w:lineRule="auto"/>
    </w:pPr>
    <w:rPr>
      <w:rFonts w:ascii="Times New Roman" w:eastAsia="Times New Roman" w:hAnsi="Times New Roman"/>
      <w:sz w:val="24"/>
      <w:szCs w:val="24"/>
    </w:rPr>
  </w:style>
  <w:style w:type="paragraph" w:customStyle="1" w:styleId="Default">
    <w:name w:val="Default"/>
    <w:pPr>
      <w:suppressAutoHyphens/>
      <w:autoSpaceDE w:val="0"/>
    </w:pPr>
    <w:rPr>
      <w:rFonts w:ascii="Verdana" w:hAnsi="Verdana" w:cs="Verdana"/>
      <w:color w:val="000000"/>
      <w:sz w:val="24"/>
      <w:szCs w:val="24"/>
      <w:lang w:eastAsia="zh-CN"/>
    </w:rPr>
  </w:style>
  <w:style w:type="paragraph" w:customStyle="1" w:styleId="LO-normal">
    <w:name w:val="LO-normal"/>
    <w:pPr>
      <w:suppressAutoHyphens/>
    </w:pPr>
    <w:rPr>
      <w:rFonts w:ascii="Cambria" w:eastAsia="Cambria" w:hAnsi="Cambria" w:cs="Cambria"/>
      <w:color w:val="000000"/>
      <w:sz w:val="24"/>
      <w:lang w:eastAsia="zh-CN"/>
    </w:rPr>
  </w:style>
  <w:style w:type="paragraph" w:styleId="Textonotapie">
    <w:name w:val="footnote text"/>
    <w:basedOn w:val="Normal"/>
    <w:pPr>
      <w:spacing w:after="0" w:line="240" w:lineRule="auto"/>
      <w:jc w:val="both"/>
    </w:pPr>
    <w:rPr>
      <w:rFonts w:eastAsia="Times New Roman"/>
      <w:sz w:val="20"/>
      <w:szCs w:val="20"/>
      <w:lang w:val="x-none"/>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Encabezado">
    <w:name w:val="header"/>
    <w:basedOn w:val="Normal"/>
    <w:link w:val="EncabezadoCar"/>
    <w:uiPriority w:val="99"/>
    <w:unhideWhenUsed/>
    <w:rsid w:val="00A14EDB"/>
    <w:pPr>
      <w:tabs>
        <w:tab w:val="center" w:pos="4252"/>
        <w:tab w:val="right" w:pos="8504"/>
      </w:tabs>
    </w:pPr>
    <w:rPr>
      <w:lang w:val="x-none"/>
    </w:rPr>
  </w:style>
  <w:style w:type="character" w:customStyle="1" w:styleId="EncabezadoCar">
    <w:name w:val="Encabezado Car"/>
    <w:link w:val="Encabezado"/>
    <w:uiPriority w:val="99"/>
    <w:rsid w:val="00A14EDB"/>
    <w:rPr>
      <w:rFonts w:ascii="Calibri" w:eastAsia="Calibri" w:hAnsi="Calibri"/>
      <w:sz w:val="22"/>
      <w:szCs w:val="22"/>
      <w:lang w:eastAsia="zh-CN"/>
    </w:rPr>
  </w:style>
  <w:style w:type="paragraph" w:styleId="Piedepgina">
    <w:name w:val="footer"/>
    <w:basedOn w:val="Normal"/>
    <w:link w:val="PiedepginaCar"/>
    <w:uiPriority w:val="99"/>
    <w:unhideWhenUsed/>
    <w:rsid w:val="00A14EDB"/>
    <w:pPr>
      <w:tabs>
        <w:tab w:val="center" w:pos="4252"/>
        <w:tab w:val="right" w:pos="8504"/>
      </w:tabs>
    </w:pPr>
    <w:rPr>
      <w:lang w:val="x-none"/>
    </w:rPr>
  </w:style>
  <w:style w:type="character" w:customStyle="1" w:styleId="PiedepginaCar">
    <w:name w:val="Pie de página Car"/>
    <w:link w:val="Piedepgina"/>
    <w:uiPriority w:val="99"/>
    <w:rsid w:val="00A14EDB"/>
    <w:rPr>
      <w:rFonts w:ascii="Calibri" w:eastAsia="Calibri" w:hAnsi="Calibri"/>
      <w:sz w:val="22"/>
      <w:szCs w:val="22"/>
      <w:lang w:eastAsia="zh-CN"/>
    </w:rPr>
  </w:style>
  <w:style w:type="paragraph" w:styleId="Textodeglobo">
    <w:name w:val="Balloon Text"/>
    <w:basedOn w:val="Normal"/>
    <w:link w:val="TextodegloboCar"/>
    <w:uiPriority w:val="99"/>
    <w:semiHidden/>
    <w:unhideWhenUsed/>
    <w:rsid w:val="0046127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61274"/>
    <w:rPr>
      <w:rFonts w:ascii="Tahoma" w:eastAsia="Calibri" w:hAnsi="Tahoma" w:cs="Tahoma"/>
      <w:sz w:val="16"/>
      <w:szCs w:val="16"/>
      <w:lang w:eastAsia="zh-CN"/>
    </w:rPr>
  </w:style>
  <w:style w:type="character" w:customStyle="1" w:styleId="UnresolvedMention">
    <w:name w:val="Unresolved Mention"/>
    <w:uiPriority w:val="99"/>
    <w:semiHidden/>
    <w:unhideWhenUsed/>
    <w:rsid w:val="009F5F93"/>
    <w:rPr>
      <w:color w:val="605E5C"/>
      <w:shd w:val="clear" w:color="auto" w:fill="E1DFDD"/>
    </w:rPr>
  </w:style>
  <w:style w:type="character" w:styleId="Refdecomentario">
    <w:name w:val="annotation reference"/>
    <w:uiPriority w:val="99"/>
    <w:semiHidden/>
    <w:unhideWhenUsed/>
    <w:rsid w:val="009F5F93"/>
    <w:rPr>
      <w:sz w:val="16"/>
      <w:szCs w:val="16"/>
    </w:rPr>
  </w:style>
  <w:style w:type="paragraph" w:styleId="Textocomentario">
    <w:name w:val="annotation text"/>
    <w:basedOn w:val="Normal"/>
    <w:link w:val="TextocomentarioCar"/>
    <w:uiPriority w:val="99"/>
    <w:semiHidden/>
    <w:unhideWhenUsed/>
    <w:rsid w:val="009F5F93"/>
    <w:rPr>
      <w:sz w:val="20"/>
      <w:szCs w:val="20"/>
    </w:rPr>
  </w:style>
  <w:style w:type="character" w:customStyle="1" w:styleId="TextocomentarioCar">
    <w:name w:val="Texto comentario Car"/>
    <w:link w:val="Textocomentario"/>
    <w:uiPriority w:val="99"/>
    <w:semiHidden/>
    <w:rsid w:val="009F5F93"/>
    <w:rPr>
      <w:rFonts w:ascii="Calibri" w:eastAsia="Calibri" w:hAnsi="Calibri"/>
      <w:lang w:eastAsia="zh-CN"/>
    </w:rPr>
  </w:style>
  <w:style w:type="paragraph" w:styleId="Asuntodelcomentario">
    <w:name w:val="annotation subject"/>
    <w:basedOn w:val="Textocomentario"/>
    <w:next w:val="Textocomentario"/>
    <w:link w:val="AsuntodelcomentarioCar"/>
    <w:uiPriority w:val="99"/>
    <w:semiHidden/>
    <w:unhideWhenUsed/>
    <w:rsid w:val="009F5F93"/>
    <w:rPr>
      <w:b/>
      <w:bCs/>
    </w:rPr>
  </w:style>
  <w:style w:type="character" w:customStyle="1" w:styleId="AsuntodelcomentarioCar">
    <w:name w:val="Asunto del comentario Car"/>
    <w:link w:val="Asuntodelcomentario"/>
    <w:uiPriority w:val="99"/>
    <w:semiHidden/>
    <w:rsid w:val="009F5F93"/>
    <w:rPr>
      <w:rFonts w:ascii="Calibri" w:eastAsia="Calibri" w:hAnsi="Calibr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237152">
      <w:bodyDiv w:val="1"/>
      <w:marLeft w:val="0"/>
      <w:marRight w:val="0"/>
      <w:marTop w:val="0"/>
      <w:marBottom w:val="0"/>
      <w:divBdr>
        <w:top w:val="none" w:sz="0" w:space="0" w:color="auto"/>
        <w:left w:val="none" w:sz="0" w:space="0" w:color="auto"/>
        <w:bottom w:val="none" w:sz="0" w:space="0" w:color="auto"/>
        <w:right w:val="none" w:sz="0" w:space="0" w:color="auto"/>
      </w:divBdr>
    </w:div>
    <w:div w:id="1055546484">
      <w:bodyDiv w:val="1"/>
      <w:marLeft w:val="0"/>
      <w:marRight w:val="0"/>
      <w:marTop w:val="0"/>
      <w:marBottom w:val="0"/>
      <w:divBdr>
        <w:top w:val="none" w:sz="0" w:space="0" w:color="auto"/>
        <w:left w:val="none" w:sz="0" w:space="0" w:color="auto"/>
        <w:bottom w:val="none" w:sz="0" w:space="0" w:color="auto"/>
        <w:right w:val="none" w:sz="0" w:space="0" w:color="auto"/>
      </w:divBdr>
    </w:div>
    <w:div w:id="1113019264">
      <w:bodyDiv w:val="1"/>
      <w:marLeft w:val="0"/>
      <w:marRight w:val="0"/>
      <w:marTop w:val="0"/>
      <w:marBottom w:val="0"/>
      <w:divBdr>
        <w:top w:val="none" w:sz="0" w:space="0" w:color="auto"/>
        <w:left w:val="none" w:sz="0" w:space="0" w:color="auto"/>
        <w:bottom w:val="none" w:sz="0" w:space="0" w:color="auto"/>
        <w:right w:val="none" w:sz="0" w:space="0" w:color="auto"/>
      </w:divBdr>
      <w:divsChild>
        <w:div w:id="1805124326">
          <w:marLeft w:val="0"/>
          <w:marRight w:val="0"/>
          <w:marTop w:val="0"/>
          <w:marBottom w:val="0"/>
          <w:divBdr>
            <w:top w:val="none" w:sz="0" w:space="0" w:color="auto"/>
            <w:left w:val="none" w:sz="0" w:space="0" w:color="auto"/>
            <w:bottom w:val="none" w:sz="0" w:space="0" w:color="auto"/>
            <w:right w:val="none" w:sz="0" w:space="0" w:color="auto"/>
          </w:divBdr>
        </w:div>
      </w:divsChild>
    </w:div>
    <w:div w:id="1516769182">
      <w:bodyDiv w:val="1"/>
      <w:marLeft w:val="0"/>
      <w:marRight w:val="0"/>
      <w:marTop w:val="0"/>
      <w:marBottom w:val="0"/>
      <w:divBdr>
        <w:top w:val="none" w:sz="0" w:space="0" w:color="auto"/>
        <w:left w:val="none" w:sz="0" w:space="0" w:color="auto"/>
        <w:bottom w:val="none" w:sz="0" w:space="0" w:color="auto"/>
        <w:right w:val="none" w:sz="0" w:space="0" w:color="auto"/>
      </w:divBdr>
      <w:divsChild>
        <w:div w:id="370545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ntadeandalucia.es/innovacioncienciayempresa/sguit/icc_calendario.php" TargetMode="External"/><Relationship Id="rId13" Type="http://schemas.openxmlformats.org/officeDocument/2006/relationships/footer" Target="footer1.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ormacion@fueca.es" TargetMode="External"/><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rado.tecnologiasesi@uca.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untadeandalucia.es/economiainnovacionyciencia/sguit"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2097</Words>
  <Characters>11538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13608</CharactersWithSpaces>
  <SharedDoc>false</SharedDoc>
  <HLinks>
    <vt:vector size="42" baseType="variant">
      <vt:variant>
        <vt:i4>1507388</vt:i4>
      </vt:variant>
      <vt:variant>
        <vt:i4>18</vt:i4>
      </vt:variant>
      <vt:variant>
        <vt:i4>0</vt:i4>
      </vt:variant>
      <vt:variant>
        <vt:i4>5</vt:i4>
      </vt:variant>
      <vt:variant>
        <vt:lpwstr>mailto:formacion@fueca.es</vt:lpwstr>
      </vt:variant>
      <vt:variant>
        <vt:lpwstr/>
      </vt:variant>
      <vt:variant>
        <vt:i4>8126481</vt:i4>
      </vt:variant>
      <vt:variant>
        <vt:i4>15</vt:i4>
      </vt:variant>
      <vt:variant>
        <vt:i4>0</vt:i4>
      </vt:variant>
      <vt:variant>
        <vt:i4>5</vt:i4>
      </vt:variant>
      <vt:variant>
        <vt:lpwstr>mailto:eduardo.romero@uca.es</vt:lpwstr>
      </vt:variant>
      <vt:variant>
        <vt:lpwstr/>
      </vt:variant>
      <vt:variant>
        <vt:i4>589925</vt:i4>
      </vt:variant>
      <vt:variant>
        <vt:i4>12</vt:i4>
      </vt:variant>
      <vt:variant>
        <vt:i4>0</vt:i4>
      </vt:variant>
      <vt:variant>
        <vt:i4>5</vt:i4>
      </vt:variant>
      <vt:variant>
        <vt:lpwstr>mailto:david.sales@uca.es</vt:lpwstr>
      </vt:variant>
      <vt:variant>
        <vt:lpwstr/>
      </vt:variant>
      <vt:variant>
        <vt:i4>1507345</vt:i4>
      </vt:variant>
      <vt:variant>
        <vt:i4>9</vt:i4>
      </vt:variant>
      <vt:variant>
        <vt:i4>0</vt:i4>
      </vt:variant>
      <vt:variant>
        <vt:i4>5</vt:i4>
      </vt:variant>
      <vt:variant>
        <vt:lpwstr>http://fueca.uca.es:8080/web/fueca/direccion-telefono</vt:lpwstr>
      </vt:variant>
      <vt:variant>
        <vt:lpwstr/>
      </vt:variant>
      <vt:variant>
        <vt:i4>1507345</vt:i4>
      </vt:variant>
      <vt:variant>
        <vt:i4>6</vt:i4>
      </vt:variant>
      <vt:variant>
        <vt:i4>0</vt:i4>
      </vt:variant>
      <vt:variant>
        <vt:i4>5</vt:i4>
      </vt:variant>
      <vt:variant>
        <vt:lpwstr>http://fueca.uca.es:8080/web/fueca/direccion-telefono</vt:lpwstr>
      </vt:variant>
      <vt:variant>
        <vt:lpwstr/>
      </vt:variant>
      <vt:variant>
        <vt:i4>2228336</vt:i4>
      </vt:variant>
      <vt:variant>
        <vt:i4>3</vt:i4>
      </vt:variant>
      <vt:variant>
        <vt:i4>0</vt:i4>
      </vt:variant>
      <vt:variant>
        <vt:i4>5</vt:i4>
      </vt:variant>
      <vt:variant>
        <vt:lpwstr>http://www.juntadeandalucia.es/economiainnovacionyciencia/sguit</vt:lpwstr>
      </vt:variant>
      <vt:variant>
        <vt:lpwstr/>
      </vt:variant>
      <vt:variant>
        <vt:i4>5898295</vt:i4>
      </vt:variant>
      <vt:variant>
        <vt:i4>0</vt:i4>
      </vt:variant>
      <vt:variant>
        <vt:i4>0</vt:i4>
      </vt:variant>
      <vt:variant>
        <vt:i4>5</vt:i4>
      </vt:variant>
      <vt:variant>
        <vt:lpwstr>http://www.juntadeandalucia.es/innovacioncienciayempresa/sguit/icc_calendario.php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Herminia HMV. Medina Vidal</cp:lastModifiedBy>
  <cp:revision>3</cp:revision>
  <cp:lastPrinted>2018-07-17T16:28:00Z</cp:lastPrinted>
  <dcterms:created xsi:type="dcterms:W3CDTF">2018-07-20T06:33:00Z</dcterms:created>
  <dcterms:modified xsi:type="dcterms:W3CDTF">2018-08-28T08:32:00Z</dcterms:modified>
</cp:coreProperties>
</file>