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13"/>
        <w:tblW w:w="10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237"/>
        <w:gridCol w:w="183"/>
        <w:gridCol w:w="3278"/>
      </w:tblGrid>
      <w:tr w:rsidR="007A40DA">
        <w:trPr>
          <w:cantSplit/>
          <w:trHeight w:val="1545"/>
        </w:trPr>
        <w:tc>
          <w:tcPr>
            <w:tcW w:w="3780" w:type="dxa"/>
            <w:tcBorders>
              <w:bottom w:val="nil"/>
            </w:tcBorders>
          </w:tcPr>
          <w:p w:rsidR="007A40DA" w:rsidRDefault="006F034F" w:rsidP="007A40DA">
            <w:pPr>
              <w:tabs>
                <w:tab w:val="left" w:pos="1730"/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 wp14:anchorId="557028B3" wp14:editId="4AD644FA">
                  <wp:extent cx="1133475" cy="1190625"/>
                  <wp:effectExtent l="0" t="0" r="9525" b="9525"/>
                  <wp:docPr id="4" name="Imagen 4" descr="LogoFUEVA_IV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UEVA_IV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333" w:rsidRDefault="00A13333" w:rsidP="007A40DA">
            <w:pPr>
              <w:tabs>
                <w:tab w:val="left" w:pos="1730"/>
                <w:tab w:val="left" w:pos="4500"/>
                <w:tab w:val="left" w:pos="7380"/>
              </w:tabs>
              <w:ind w:left="540"/>
            </w:pPr>
          </w:p>
        </w:tc>
        <w:tc>
          <w:tcPr>
            <w:tcW w:w="180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  <w:jc w:val="right"/>
            </w:pPr>
            <w:r>
              <w:rPr>
                <w:noProof/>
              </w:rPr>
              <w:drawing>
                <wp:inline distT="0" distB="0" distL="0" distR="0" wp14:anchorId="1920FE85" wp14:editId="21D0E3AC">
                  <wp:extent cx="38100" cy="939800"/>
                  <wp:effectExtent l="19050" t="0" r="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bottom w:val="nil"/>
            </w:tcBorders>
          </w:tcPr>
          <w:p w:rsidR="007A40DA" w:rsidRDefault="007A40DA" w:rsidP="007C2573">
            <w:pPr>
              <w:pStyle w:val="Textoencabezado"/>
              <w:ind w:left="540"/>
              <w:jc w:val="center"/>
            </w:pPr>
          </w:p>
        </w:tc>
        <w:tc>
          <w:tcPr>
            <w:tcW w:w="183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 wp14:anchorId="65BB0F87" wp14:editId="544FAA46">
                  <wp:extent cx="38100" cy="939800"/>
                  <wp:effectExtent l="19050" t="0" r="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:rsidR="007A40DA" w:rsidRDefault="007A40DA" w:rsidP="007A40DA">
            <w:pPr>
              <w:pStyle w:val="Textoencabezado"/>
              <w:ind w:left="540"/>
              <w:jc w:val="center"/>
            </w:pPr>
          </w:p>
        </w:tc>
      </w:tr>
    </w:tbl>
    <w:p w:rsidR="00191287" w:rsidRPr="00A108F9" w:rsidRDefault="00A13333" w:rsidP="00191287">
      <w:pPr>
        <w:spacing w:line="360" w:lineRule="auto"/>
        <w:ind w:left="540"/>
        <w:jc w:val="center"/>
        <w:rPr>
          <w:b/>
          <w:i/>
          <w:color w:val="0000FF"/>
          <w:sz w:val="36"/>
          <w:szCs w:val="36"/>
          <w:u w:val="single"/>
        </w:rPr>
      </w:pPr>
      <w:r w:rsidRPr="00A13333">
        <w:rPr>
          <w:b/>
          <w:i/>
          <w:color w:val="0000FF"/>
          <w:sz w:val="36"/>
          <w:szCs w:val="36"/>
          <w:u w:val="single"/>
        </w:rPr>
        <w:t xml:space="preserve">I Experto universitario en Doma Clásica y Alta Escuela 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(</w:t>
      </w:r>
      <w:r>
        <w:rPr>
          <w:b/>
          <w:i/>
          <w:color w:val="0000FF"/>
          <w:sz w:val="36"/>
          <w:szCs w:val="36"/>
          <w:u w:val="single"/>
        </w:rPr>
        <w:t>SEF</w:t>
      </w:r>
      <w:r w:rsidR="005E6D60">
        <w:rPr>
          <w:b/>
          <w:i/>
          <w:color w:val="0000FF"/>
          <w:sz w:val="36"/>
          <w:szCs w:val="36"/>
          <w:u w:val="single"/>
        </w:rPr>
        <w:t>17</w:t>
      </w:r>
      <w:r>
        <w:rPr>
          <w:b/>
          <w:i/>
          <w:color w:val="0000FF"/>
          <w:sz w:val="36"/>
          <w:szCs w:val="36"/>
          <w:u w:val="single"/>
        </w:rPr>
        <w:t>873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)</w:t>
      </w:r>
    </w:p>
    <w:p w:rsidR="00191287" w:rsidRDefault="00191287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  <w:r w:rsidRPr="008A327B">
        <w:rPr>
          <w:b/>
          <w:i/>
          <w:color w:val="0000FF"/>
          <w:u w:val="single"/>
        </w:rPr>
        <w:t xml:space="preserve">SOLICITUD DE BECA </w:t>
      </w:r>
    </w:p>
    <w:p w:rsidR="00A13333" w:rsidRDefault="00A13333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</w:p>
    <w:p w:rsidR="005C0A32" w:rsidRPr="00A108F9" w:rsidRDefault="00F82DD1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BASES DE LA CONVOCATORIA</w:t>
      </w:r>
      <w: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: </w:t>
      </w:r>
      <w:r w:rsidR="005E6D60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Se convoca una beca completa</w:t>
      </w:r>
      <w:r w:rsidR="00320FAF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 de matrícula en el experto</w:t>
      </w:r>
      <w:r w:rsidR="005E6D60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.</w:t>
      </w:r>
    </w:p>
    <w:p w:rsidR="005C0A32" w:rsidRPr="00A108F9" w:rsidRDefault="005C0A32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</w:p>
    <w:p w:rsidR="005C0A32" w:rsidRPr="00A108F9" w:rsidRDefault="005C0A32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r w:rsidRPr="00A108F9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Los criterios para la asignación de becas serán:</w:t>
      </w:r>
    </w:p>
    <w:p w:rsidR="005E6D60" w:rsidRDefault="005E6D60" w:rsidP="00A13333">
      <w:pPr>
        <w:pStyle w:val="Prrafodelista"/>
        <w:rPr>
          <w:bCs/>
          <w:kern w:val="36"/>
        </w:rPr>
      </w:pPr>
    </w:p>
    <w:p w:rsidR="00A13333" w:rsidRDefault="00A13333" w:rsidP="00A13333">
      <w:pPr>
        <w:pStyle w:val="Prrafodelista"/>
        <w:numPr>
          <w:ilvl w:val="0"/>
          <w:numId w:val="8"/>
        </w:numPr>
        <w:rPr>
          <w:bCs/>
          <w:kern w:val="36"/>
        </w:rPr>
      </w:pPr>
      <w:r>
        <w:rPr>
          <w:bCs/>
          <w:kern w:val="36"/>
        </w:rPr>
        <w:t>Vecindad administrativa en la Comunidad Autónoma de Andalucía</w:t>
      </w:r>
    </w:p>
    <w:p w:rsidR="00A13333" w:rsidRPr="00A13333" w:rsidRDefault="00A13333" w:rsidP="00A13333">
      <w:pPr>
        <w:pStyle w:val="Prrafodelista"/>
        <w:numPr>
          <w:ilvl w:val="0"/>
          <w:numId w:val="8"/>
        </w:numPr>
        <w:rPr>
          <w:bCs/>
          <w:kern w:val="36"/>
        </w:rPr>
      </w:pPr>
      <w:r>
        <w:rPr>
          <w:bCs/>
          <w:kern w:val="36"/>
        </w:rPr>
        <w:t>Nivel de renta</w:t>
      </w:r>
    </w:p>
    <w:p w:rsidR="00A13333" w:rsidRDefault="00A13333" w:rsidP="00A13333">
      <w:pPr>
        <w:rPr>
          <w:rFonts w:eastAsiaTheme="minorHAnsi"/>
          <w:b/>
          <w:bCs/>
          <w:kern w:val="36"/>
          <w:u w:val="single"/>
        </w:rPr>
      </w:pPr>
    </w:p>
    <w:p w:rsidR="00F82DD1" w:rsidRPr="00A13333" w:rsidRDefault="00F82DD1" w:rsidP="00A13333">
      <w:pPr>
        <w:rPr>
          <w:rFonts w:eastAsiaTheme="minorHAnsi"/>
          <w:b/>
          <w:bCs/>
          <w:kern w:val="36"/>
          <w:u w:val="single"/>
        </w:rPr>
      </w:pPr>
      <w:r w:rsidRPr="00A13333">
        <w:rPr>
          <w:rFonts w:eastAsiaTheme="minorHAnsi"/>
          <w:b/>
          <w:bCs/>
          <w:kern w:val="36"/>
          <w:u w:val="single"/>
        </w:rPr>
        <w:t>PROCEDIMIENTO PARA SOLICITAR LA BECA:</w:t>
      </w:r>
    </w:p>
    <w:p w:rsidR="00F82DD1" w:rsidRDefault="00F82DD1" w:rsidP="00F82DD1">
      <w:pPr>
        <w:rPr>
          <w:bCs/>
          <w:kern w:val="36"/>
          <w:sz w:val="20"/>
          <w:szCs w:val="20"/>
        </w:rPr>
      </w:pPr>
    </w:p>
    <w:p w:rsidR="00F82DD1" w:rsidRDefault="00F82DD1" w:rsidP="005E6D60">
      <w:pPr>
        <w:pStyle w:val="Prrafodelista"/>
        <w:spacing w:line="240" w:lineRule="auto"/>
        <w:ind w:left="1080"/>
        <w:rPr>
          <w:rFonts w:ascii="Calibri" w:hAnsi="Calibri"/>
          <w:color w:val="000000"/>
        </w:rPr>
      </w:pPr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 xml:space="preserve">Cumplimentar este documento y enviarlo junto </w:t>
      </w:r>
      <w:r w:rsidR="005E6D60">
        <w:rPr>
          <w:bCs/>
          <w:kern w:val="36"/>
        </w:rPr>
        <w:t xml:space="preserve">con la documentación </w:t>
      </w:r>
      <w:r w:rsidR="00886753">
        <w:rPr>
          <w:bCs/>
          <w:kern w:val="36"/>
        </w:rPr>
        <w:t xml:space="preserve">requerida </w:t>
      </w:r>
      <w:r w:rsidR="005E6D60">
        <w:rPr>
          <w:bCs/>
          <w:kern w:val="36"/>
        </w:rPr>
        <w:t xml:space="preserve"> para valorar los criterios anteriormente indicados</w:t>
      </w:r>
      <w:r w:rsidR="00A108F9">
        <w:rPr>
          <w:bCs/>
          <w:kern w:val="36"/>
        </w:rPr>
        <w:t xml:space="preserve">  a</w:t>
      </w:r>
      <w:r w:rsidR="004F48A1">
        <w:rPr>
          <w:bCs/>
          <w:kern w:val="36"/>
        </w:rPr>
        <w:t xml:space="preserve"> </w:t>
      </w:r>
      <w:hyperlink r:id="rId8" w:history="1">
        <w:r w:rsidR="00A0543C" w:rsidRPr="002735D1">
          <w:rPr>
            <w:rStyle w:val="Hipervnculo"/>
            <w:bCs/>
            <w:kern w:val="36"/>
          </w:rPr>
          <w:t>formacion@fueca.es</w:t>
        </w:r>
      </w:hyperlink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APELLIDOS_____________________________</w:t>
      </w:r>
      <w:r w:rsidR="007A40DA" w:rsidRPr="00F82DD1">
        <w:rPr>
          <w:sz w:val="22"/>
          <w:szCs w:val="22"/>
        </w:rPr>
        <w:t>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NOMBRE___________________________________</w:t>
      </w:r>
      <w:r w:rsidR="007A40DA" w:rsidRPr="00F82DD1">
        <w:rPr>
          <w:sz w:val="22"/>
          <w:szCs w:val="22"/>
        </w:rPr>
        <w:t>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670A0" w:rsidRPr="00F82DD1" w:rsidRDefault="001670A0" w:rsidP="001670A0">
      <w:pPr>
        <w:rPr>
          <w:sz w:val="22"/>
          <w:szCs w:val="22"/>
        </w:rPr>
      </w:pPr>
      <w:r w:rsidRPr="00F82DD1">
        <w:rPr>
          <w:sz w:val="22"/>
          <w:szCs w:val="22"/>
        </w:rPr>
        <w:t>DNI______________________________________________________</w:t>
      </w:r>
    </w:p>
    <w:p w:rsidR="001670A0" w:rsidRPr="00F82DD1" w:rsidRDefault="001670A0" w:rsidP="001670A0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  <w:u w:val="single"/>
        </w:rPr>
      </w:pPr>
      <w:r w:rsidRPr="00F82DD1">
        <w:rPr>
          <w:sz w:val="22"/>
          <w:szCs w:val="22"/>
          <w:u w:val="single"/>
        </w:rPr>
        <w:t>DATOS DE CONTACTO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postal_____________________________________________________________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____________________________________________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9A718D" w:rsidRPr="00F82DD1" w:rsidRDefault="009A718D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de correo electrónico_________________________________________________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Teléfono_____________________________________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2F179B" w:rsidRDefault="002F179B" w:rsidP="00191287">
      <w:pPr>
        <w:ind w:left="540"/>
      </w:pPr>
    </w:p>
    <w:p w:rsidR="00191287" w:rsidRDefault="00191287" w:rsidP="00191287">
      <w:pPr>
        <w:ind w:left="540"/>
      </w:pPr>
    </w:p>
    <w:p w:rsidR="00AC0A53" w:rsidRDefault="00191287" w:rsidP="00191287">
      <w:r>
        <w:t>Firma en</w:t>
      </w:r>
      <w:r w:rsidR="00320FAF">
        <w:t xml:space="preserve"> </w:t>
      </w:r>
      <w:r>
        <w:t>_________________a</w:t>
      </w:r>
      <w:r w:rsidR="00320FAF">
        <w:t xml:space="preserve"> </w:t>
      </w:r>
      <w:r>
        <w:t>___________</w:t>
      </w:r>
      <w:r w:rsidR="009A718D">
        <w:t>________________de 201</w:t>
      </w:r>
    </w:p>
    <w:p w:rsidR="007C2573" w:rsidRDefault="007C2573" w:rsidP="00191287"/>
    <w:p w:rsidR="00A108F9" w:rsidRDefault="00A108F9" w:rsidP="00191287">
      <w:pPr>
        <w:rPr>
          <w:b/>
          <w:i/>
        </w:rPr>
      </w:pPr>
    </w:p>
    <w:p w:rsidR="007C2573" w:rsidRPr="00E32573" w:rsidRDefault="007C2573" w:rsidP="00191287">
      <w:pPr>
        <w:rPr>
          <w:b/>
          <w:i/>
        </w:rPr>
      </w:pPr>
      <w:r w:rsidRPr="008A327B">
        <w:rPr>
          <w:b/>
          <w:i/>
        </w:rPr>
        <w:t xml:space="preserve">NOTA: </w:t>
      </w:r>
      <w:r w:rsidR="008A327B" w:rsidRPr="008A327B">
        <w:rPr>
          <w:b/>
          <w:i/>
        </w:rPr>
        <w:t xml:space="preserve">El </w:t>
      </w:r>
      <w:r w:rsidR="00A108F9">
        <w:rPr>
          <w:b/>
          <w:i/>
        </w:rPr>
        <w:t>plazo para solicitar l</w:t>
      </w:r>
      <w:bookmarkStart w:id="0" w:name="_GoBack"/>
      <w:bookmarkEnd w:id="0"/>
      <w:r w:rsidR="00A108F9">
        <w:rPr>
          <w:b/>
          <w:i/>
        </w:rPr>
        <w:t xml:space="preserve">a beca </w:t>
      </w:r>
      <w:r w:rsidR="00A13333">
        <w:rPr>
          <w:b/>
          <w:i/>
        </w:rPr>
        <w:t>será del 11 a</w:t>
      </w:r>
      <w:r w:rsidR="00A108F9">
        <w:rPr>
          <w:b/>
          <w:i/>
        </w:rPr>
        <w:t>l</w:t>
      </w:r>
      <w:r w:rsidR="00A13333">
        <w:rPr>
          <w:b/>
          <w:i/>
        </w:rPr>
        <w:t xml:space="preserve"> 19</w:t>
      </w:r>
      <w:r w:rsidR="005E6D60">
        <w:rPr>
          <w:b/>
          <w:i/>
        </w:rPr>
        <w:t xml:space="preserve"> </w:t>
      </w:r>
      <w:r w:rsidR="006F6467">
        <w:rPr>
          <w:b/>
          <w:i/>
        </w:rPr>
        <w:t xml:space="preserve"> </w:t>
      </w:r>
      <w:r w:rsidR="00844E3F">
        <w:rPr>
          <w:b/>
          <w:i/>
        </w:rPr>
        <w:t xml:space="preserve">de </w:t>
      </w:r>
      <w:r w:rsidR="005E6D60">
        <w:rPr>
          <w:b/>
          <w:i/>
        </w:rPr>
        <w:t>noviembre</w:t>
      </w:r>
      <w:r w:rsidR="00844E3F">
        <w:rPr>
          <w:b/>
          <w:i/>
        </w:rPr>
        <w:t xml:space="preserve"> de 201</w:t>
      </w:r>
      <w:r w:rsidR="006F6467">
        <w:rPr>
          <w:b/>
          <w:i/>
        </w:rPr>
        <w:t>7</w:t>
      </w:r>
    </w:p>
    <w:sectPr w:rsidR="007C2573" w:rsidRPr="00E32573" w:rsidSect="007A40DA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5FC"/>
    <w:multiLevelType w:val="hybridMultilevel"/>
    <w:tmpl w:val="92D47BD2"/>
    <w:lvl w:ilvl="0" w:tplc="B69852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15D8F"/>
    <w:multiLevelType w:val="hybridMultilevel"/>
    <w:tmpl w:val="E794C7E4"/>
    <w:lvl w:ilvl="0" w:tplc="0B5401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1363"/>
    <w:multiLevelType w:val="hybridMultilevel"/>
    <w:tmpl w:val="CFD6D742"/>
    <w:lvl w:ilvl="0" w:tplc="78829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A6058"/>
    <w:multiLevelType w:val="hybridMultilevel"/>
    <w:tmpl w:val="B992A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B3B3C"/>
    <w:multiLevelType w:val="hybridMultilevel"/>
    <w:tmpl w:val="4FB2C1FE"/>
    <w:lvl w:ilvl="0" w:tplc="B1080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A2285"/>
    <w:multiLevelType w:val="hybridMultilevel"/>
    <w:tmpl w:val="FDB6F05A"/>
    <w:lvl w:ilvl="0" w:tplc="17265FF6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A"/>
    <w:rsid w:val="00146B47"/>
    <w:rsid w:val="001670A0"/>
    <w:rsid w:val="00191287"/>
    <w:rsid w:val="001B0853"/>
    <w:rsid w:val="002C605D"/>
    <w:rsid w:val="002F179B"/>
    <w:rsid w:val="003103F4"/>
    <w:rsid w:val="00320FAF"/>
    <w:rsid w:val="00325ACF"/>
    <w:rsid w:val="00345BF1"/>
    <w:rsid w:val="0038397A"/>
    <w:rsid w:val="003B6E52"/>
    <w:rsid w:val="004F48A1"/>
    <w:rsid w:val="00503532"/>
    <w:rsid w:val="005C0A32"/>
    <w:rsid w:val="005D3D9B"/>
    <w:rsid w:val="005E6D60"/>
    <w:rsid w:val="005F103E"/>
    <w:rsid w:val="006F034F"/>
    <w:rsid w:val="006F6467"/>
    <w:rsid w:val="007A40DA"/>
    <w:rsid w:val="007C2573"/>
    <w:rsid w:val="00844E3F"/>
    <w:rsid w:val="008777AD"/>
    <w:rsid w:val="00886753"/>
    <w:rsid w:val="008A327B"/>
    <w:rsid w:val="009A718D"/>
    <w:rsid w:val="00A0543C"/>
    <w:rsid w:val="00A108F9"/>
    <w:rsid w:val="00A13333"/>
    <w:rsid w:val="00AC0A53"/>
    <w:rsid w:val="00B96F79"/>
    <w:rsid w:val="00BE7BC9"/>
    <w:rsid w:val="00CD055F"/>
    <w:rsid w:val="00D1376F"/>
    <w:rsid w:val="00D21F46"/>
    <w:rsid w:val="00D62427"/>
    <w:rsid w:val="00DD59C8"/>
    <w:rsid w:val="00E3177D"/>
    <w:rsid w:val="00E32573"/>
    <w:rsid w:val="00E45EE5"/>
    <w:rsid w:val="00F26E4F"/>
    <w:rsid w:val="00F82DD1"/>
    <w:rsid w:val="00F9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fueca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Herminia HMV. Medina Vidal</cp:lastModifiedBy>
  <cp:revision>3</cp:revision>
  <cp:lastPrinted>2017-10-30T11:13:00Z</cp:lastPrinted>
  <dcterms:created xsi:type="dcterms:W3CDTF">2017-10-30T11:13:00Z</dcterms:created>
  <dcterms:modified xsi:type="dcterms:W3CDTF">2017-10-30T11:16:00Z</dcterms:modified>
</cp:coreProperties>
</file>